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3C0" w:rsidRPr="00822328" w:rsidRDefault="008F5BA8" w:rsidP="008D33C0">
      <w:pPr>
        <w:rPr>
          <w:rFonts w:ascii="Arial Narrow" w:hAnsi="Arial Narrow"/>
          <w:i/>
          <w:sz w:val="20"/>
          <w:szCs w:val="20"/>
          <w:lang w:val="pl-PL"/>
        </w:rPr>
      </w:pPr>
      <w:r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ab/>
      </w:r>
      <w:r w:rsidR="00822328">
        <w:rPr>
          <w:rFonts w:ascii="Arial Narrow" w:hAnsi="Arial Narrow"/>
          <w:i/>
          <w:sz w:val="20"/>
          <w:szCs w:val="20"/>
          <w:lang w:val="pl-PL"/>
        </w:rPr>
        <w:tab/>
      </w:r>
      <w:r w:rsidR="00822328"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 xml:space="preserve"> </w:t>
      </w:r>
      <w:r w:rsidR="00AD43DD">
        <w:rPr>
          <w:rFonts w:ascii="Arial Narrow" w:hAnsi="Arial Narrow"/>
          <w:i/>
          <w:sz w:val="20"/>
          <w:szCs w:val="20"/>
          <w:lang w:val="pl-PL"/>
        </w:rPr>
        <w:t xml:space="preserve">   G</w:t>
      </w:r>
      <w:r w:rsidR="008D33C0" w:rsidRPr="008D33C0">
        <w:rPr>
          <w:rFonts w:ascii="Arial Narrow" w:hAnsi="Arial Narrow"/>
          <w:sz w:val="20"/>
          <w:szCs w:val="20"/>
          <w:lang w:val="pl-PL"/>
        </w:rPr>
        <w:t>rodzisk Mazowiecki, dnia</w:t>
      </w:r>
      <w:r w:rsidR="003F3E2E">
        <w:rPr>
          <w:rFonts w:ascii="Arial Narrow" w:hAnsi="Arial Narrow"/>
          <w:sz w:val="20"/>
          <w:szCs w:val="20"/>
          <w:lang w:val="pl-PL"/>
        </w:rPr>
        <w:t xml:space="preserve"> </w:t>
      </w:r>
      <w:r w:rsidR="000B1605">
        <w:rPr>
          <w:rFonts w:ascii="Arial Narrow" w:hAnsi="Arial Narrow"/>
          <w:sz w:val="20"/>
          <w:szCs w:val="20"/>
          <w:lang w:val="pl-PL"/>
        </w:rPr>
        <w:t xml:space="preserve">23 </w:t>
      </w:r>
      <w:r w:rsidR="00AD43DD">
        <w:rPr>
          <w:rFonts w:ascii="Arial Narrow" w:hAnsi="Arial Narrow"/>
          <w:sz w:val="20"/>
          <w:szCs w:val="20"/>
          <w:lang w:val="pl-PL"/>
        </w:rPr>
        <w:t>września</w:t>
      </w:r>
      <w:r w:rsidR="00822328">
        <w:rPr>
          <w:rFonts w:ascii="Arial Narrow" w:hAnsi="Arial Narrow"/>
          <w:sz w:val="20"/>
          <w:szCs w:val="20"/>
          <w:lang w:val="pl-PL"/>
        </w:rPr>
        <w:t xml:space="preserve"> </w:t>
      </w:r>
      <w:r w:rsidR="008D33C0" w:rsidRPr="008D33C0">
        <w:rPr>
          <w:rFonts w:ascii="Arial Narrow" w:hAnsi="Arial Narrow"/>
          <w:sz w:val="20"/>
          <w:szCs w:val="20"/>
          <w:lang w:val="pl-PL"/>
        </w:rPr>
        <w:t>20</w:t>
      </w:r>
      <w:r w:rsidR="0078738B">
        <w:rPr>
          <w:rFonts w:ascii="Arial Narrow" w:hAnsi="Arial Narrow"/>
          <w:sz w:val="20"/>
          <w:szCs w:val="20"/>
          <w:lang w:val="pl-PL"/>
        </w:rPr>
        <w:t>21</w:t>
      </w:r>
      <w:r w:rsidR="008D33C0" w:rsidRPr="008D33C0">
        <w:rPr>
          <w:rFonts w:ascii="Arial Narrow" w:hAnsi="Arial Narrow"/>
          <w:sz w:val="20"/>
          <w:szCs w:val="20"/>
          <w:lang w:val="pl-PL"/>
        </w:rPr>
        <w:t xml:space="preserve"> r.</w:t>
      </w:r>
    </w:p>
    <w:p w:rsidR="008D33C0" w:rsidRDefault="008D33C0" w:rsidP="008D33C0">
      <w:pPr>
        <w:jc w:val="center"/>
        <w:rPr>
          <w:rFonts w:ascii="Arial Narrow" w:hAnsi="Arial Narrow"/>
          <w:b/>
          <w:i/>
          <w:u w:val="single"/>
          <w:lang w:val="pl-PL"/>
        </w:rPr>
      </w:pPr>
    </w:p>
    <w:p w:rsidR="00822328" w:rsidRDefault="002844ED" w:rsidP="00CF17A2">
      <w:pPr>
        <w:jc w:val="center"/>
        <w:rPr>
          <w:rFonts w:ascii="Arial Narrow" w:hAnsi="Arial Narrow"/>
          <w:b/>
          <w:bCs/>
          <w:i/>
          <w:iCs/>
          <w:lang w:val="pl-PL"/>
        </w:rPr>
      </w:pPr>
      <w:r>
        <w:rPr>
          <w:rFonts w:ascii="Arial Narrow" w:hAnsi="Arial Narrow"/>
          <w:b/>
          <w:lang w:val="pl-PL"/>
        </w:rPr>
        <w:tab/>
      </w:r>
      <w:r>
        <w:rPr>
          <w:rFonts w:ascii="Arial Narrow" w:hAnsi="Arial Narrow"/>
          <w:b/>
          <w:lang w:val="pl-PL"/>
        </w:rPr>
        <w:tab/>
      </w:r>
      <w:r>
        <w:rPr>
          <w:rFonts w:ascii="Arial Narrow" w:hAnsi="Arial Narrow"/>
          <w:b/>
          <w:lang w:val="pl-PL"/>
        </w:rPr>
        <w:tab/>
      </w:r>
      <w:r>
        <w:rPr>
          <w:rFonts w:ascii="Arial Narrow" w:hAnsi="Arial Narrow"/>
          <w:b/>
          <w:lang w:val="pl-PL"/>
        </w:rPr>
        <w:tab/>
      </w:r>
      <w:r w:rsidR="00C34F69">
        <w:rPr>
          <w:rFonts w:ascii="Arial Narrow" w:hAnsi="Arial Narrow"/>
          <w:b/>
          <w:lang w:val="pl-PL"/>
        </w:rPr>
        <w:tab/>
      </w:r>
      <w:r w:rsidR="00C34F69">
        <w:rPr>
          <w:rFonts w:ascii="Arial Narrow" w:hAnsi="Arial Narrow"/>
          <w:b/>
          <w:lang w:val="pl-PL"/>
        </w:rPr>
        <w:tab/>
      </w:r>
      <w:r w:rsidR="00C34F69">
        <w:rPr>
          <w:rFonts w:ascii="Arial Narrow" w:hAnsi="Arial Narrow"/>
          <w:b/>
          <w:lang w:val="pl-PL"/>
        </w:rPr>
        <w:tab/>
      </w:r>
      <w:r w:rsidR="00C34F69" w:rsidRPr="00C34F69">
        <w:rPr>
          <w:rFonts w:ascii="Arial Narrow" w:hAnsi="Arial Narrow"/>
          <w:b/>
          <w:bCs/>
          <w:i/>
          <w:iCs/>
          <w:lang w:val="pl-PL"/>
        </w:rPr>
        <w:t>Wszyscy uczestnicy postępowania</w:t>
      </w:r>
    </w:p>
    <w:p w:rsidR="00C34F69" w:rsidRDefault="00C34F69" w:rsidP="00C34F69">
      <w:pPr>
        <w:rPr>
          <w:rFonts w:ascii="Arial Narrow" w:hAnsi="Arial Narrow"/>
          <w:b/>
          <w:i/>
          <w:u w:val="single"/>
          <w:lang w:val="pl-PL"/>
        </w:rPr>
      </w:pPr>
    </w:p>
    <w:p w:rsidR="002844ED" w:rsidRDefault="002844ED" w:rsidP="002844ED">
      <w:pPr>
        <w:ind w:left="705" w:hanging="705"/>
        <w:jc w:val="both"/>
        <w:rPr>
          <w:rFonts w:ascii="Arial Narrow" w:hAnsi="Arial Narrow"/>
          <w:sz w:val="20"/>
          <w:szCs w:val="20"/>
          <w:lang w:val="pl-PL"/>
        </w:rPr>
      </w:pPr>
    </w:p>
    <w:p w:rsidR="00EE2A3F" w:rsidRPr="00BA770E" w:rsidRDefault="002844ED" w:rsidP="002844ED">
      <w:pPr>
        <w:ind w:left="705" w:hanging="705"/>
        <w:jc w:val="both"/>
        <w:rPr>
          <w:rFonts w:ascii="Arial Narrow" w:hAnsi="Arial Narrow"/>
          <w:b/>
          <w:bCs/>
          <w:i/>
          <w:sz w:val="20"/>
          <w:szCs w:val="20"/>
          <w:lang w:val="pl-PL"/>
        </w:rPr>
      </w:pPr>
      <w:r w:rsidRPr="00BA770E">
        <w:rPr>
          <w:rFonts w:ascii="Arial Narrow" w:hAnsi="Arial Narrow"/>
          <w:i/>
          <w:sz w:val="20"/>
          <w:szCs w:val="20"/>
          <w:lang w:val="pl-PL"/>
        </w:rPr>
        <w:t>Dotyczy:</w:t>
      </w:r>
      <w:r w:rsidRPr="00BA770E">
        <w:rPr>
          <w:rFonts w:ascii="Arial Narrow" w:hAnsi="Arial Narrow"/>
          <w:i/>
          <w:sz w:val="20"/>
          <w:szCs w:val="20"/>
          <w:lang w:val="pl-PL"/>
        </w:rPr>
        <w:tab/>
        <w:t>postępowania o udzielenie zamówienia publicznego prowadzonego w trybie przetargu nieograniczonego</w:t>
      </w:r>
      <w:r w:rsidR="00BA770E">
        <w:rPr>
          <w:rFonts w:ascii="Arial Narrow" w:hAnsi="Arial Narrow"/>
          <w:i/>
          <w:sz w:val="20"/>
          <w:szCs w:val="20"/>
          <w:lang w:val="pl-PL"/>
        </w:rPr>
        <w:br/>
      </w:r>
      <w:r w:rsidRPr="00BA770E">
        <w:rPr>
          <w:rFonts w:ascii="Arial Narrow" w:hAnsi="Arial Narrow"/>
          <w:bCs/>
          <w:i/>
          <w:sz w:val="20"/>
          <w:szCs w:val="20"/>
          <w:lang w:val="pl-PL"/>
        </w:rPr>
        <w:t xml:space="preserve">na </w:t>
      </w:r>
      <w:r w:rsidRPr="00BA770E">
        <w:rPr>
          <w:rFonts w:ascii="Arial Narrow" w:hAnsi="Arial Narrow"/>
          <w:b/>
          <w:bCs/>
          <w:i/>
          <w:sz w:val="20"/>
          <w:szCs w:val="20"/>
          <w:lang w:val="pl-PL"/>
        </w:rPr>
        <w:t>Wykonanie robót budowlanych obejmujących budowę, przebudowę i rozbudowę linii kolejowej nr 47</w:t>
      </w:r>
      <w:r w:rsidR="00BA770E">
        <w:rPr>
          <w:rFonts w:ascii="Arial Narrow" w:hAnsi="Arial Narrow"/>
          <w:b/>
          <w:bCs/>
          <w:i/>
          <w:sz w:val="20"/>
          <w:szCs w:val="20"/>
          <w:lang w:val="pl-PL"/>
        </w:rPr>
        <w:br/>
      </w:r>
      <w:r w:rsidRPr="00BA770E">
        <w:rPr>
          <w:rFonts w:ascii="Arial Narrow" w:hAnsi="Arial Narrow"/>
          <w:b/>
          <w:bCs/>
          <w:i/>
          <w:sz w:val="20"/>
          <w:szCs w:val="20"/>
          <w:lang w:val="pl-PL"/>
        </w:rPr>
        <w:t>w zakresie dobudowy drugiego toru wraz z infrastrukturą towarzyszącą, w ramach zadania: „Modernizacja infrastruktury kolejowej linii WKD – poprzez budowę drugiego toru linii kolejowej nr 47 od Podkowy Leśnej do Grodziska Mazowieckiego”</w:t>
      </w:r>
      <w:r w:rsidR="00BA770E" w:rsidRPr="00BA770E">
        <w:rPr>
          <w:rFonts w:ascii="Arial Narrow" w:hAnsi="Arial Narrow"/>
          <w:b/>
          <w:bCs/>
          <w:i/>
          <w:sz w:val="20"/>
          <w:szCs w:val="20"/>
          <w:lang w:val="pl-PL"/>
        </w:rPr>
        <w:t>.</w:t>
      </w:r>
    </w:p>
    <w:p w:rsidR="002844ED" w:rsidRDefault="002844ED" w:rsidP="002844ED">
      <w:pPr>
        <w:ind w:left="705" w:hanging="705"/>
        <w:jc w:val="both"/>
        <w:rPr>
          <w:rFonts w:ascii="Arial Narrow" w:hAnsi="Arial Narrow"/>
          <w:sz w:val="20"/>
          <w:szCs w:val="20"/>
          <w:lang w:val="pl-PL"/>
        </w:rPr>
      </w:pPr>
    </w:p>
    <w:p w:rsidR="00BA770E" w:rsidRPr="007A5324" w:rsidRDefault="002844ED" w:rsidP="009264F2">
      <w:pPr>
        <w:ind w:firstLine="709"/>
        <w:jc w:val="both"/>
        <w:rPr>
          <w:rFonts w:ascii="Arial Narrow" w:hAnsi="Arial Narrow"/>
          <w:sz w:val="20"/>
          <w:szCs w:val="20"/>
          <w:lang w:val="pl-PL"/>
        </w:rPr>
      </w:pPr>
      <w:r w:rsidRPr="002844ED">
        <w:rPr>
          <w:rFonts w:ascii="Arial Narrow" w:hAnsi="Arial Narrow"/>
          <w:sz w:val="20"/>
          <w:szCs w:val="20"/>
          <w:lang w:val="pl-PL"/>
        </w:rPr>
        <w:t>Zamawiający – Warszawska Kolej Dojazdowa sp. z o. o. z siedzibą w Grodzisku Mazowieckim</w:t>
      </w:r>
      <w:r w:rsidR="008F5BA8">
        <w:rPr>
          <w:rFonts w:ascii="Arial Narrow" w:hAnsi="Arial Narrow"/>
          <w:sz w:val="20"/>
          <w:szCs w:val="20"/>
          <w:lang w:val="pl-PL"/>
        </w:rPr>
        <w:t>, d</w:t>
      </w:r>
      <w:r w:rsidR="008F5BA8" w:rsidRPr="008F5BA8">
        <w:rPr>
          <w:rFonts w:ascii="Arial Narrow" w:hAnsi="Arial Narrow"/>
          <w:sz w:val="20"/>
          <w:szCs w:val="20"/>
          <w:lang w:val="pl-PL"/>
        </w:rPr>
        <w:t xml:space="preserve">ziałając na podstawie art. </w:t>
      </w:r>
      <w:r w:rsidR="00D900AC">
        <w:rPr>
          <w:rFonts w:ascii="Arial Narrow" w:hAnsi="Arial Narrow"/>
          <w:sz w:val="20"/>
          <w:szCs w:val="20"/>
          <w:lang w:val="pl-PL"/>
        </w:rPr>
        <w:t xml:space="preserve">135 ust. 6 oraz </w:t>
      </w:r>
      <w:r w:rsidR="00D900AC" w:rsidRPr="007A5324">
        <w:rPr>
          <w:rFonts w:ascii="Arial Narrow" w:hAnsi="Arial Narrow"/>
          <w:sz w:val="20"/>
          <w:szCs w:val="20"/>
          <w:lang w:val="pl-PL"/>
        </w:rPr>
        <w:t xml:space="preserve">art. 137 ust. 1 </w:t>
      </w:r>
      <w:r w:rsidR="008F5BA8" w:rsidRPr="008F5BA8">
        <w:rPr>
          <w:rFonts w:ascii="Arial Narrow" w:hAnsi="Arial Narrow"/>
          <w:sz w:val="20"/>
          <w:szCs w:val="20"/>
          <w:lang w:val="pl-PL"/>
        </w:rPr>
        <w:t>ustawy z dnia 11 września 2019 r. Prawo Zamówień Publicznyc</w:t>
      </w:r>
      <w:r w:rsidR="008F5BA8">
        <w:rPr>
          <w:rFonts w:ascii="Arial Narrow" w:hAnsi="Arial Narrow"/>
          <w:sz w:val="20"/>
          <w:szCs w:val="20"/>
          <w:lang w:val="pl-PL"/>
        </w:rPr>
        <w:t xml:space="preserve">h </w:t>
      </w:r>
      <w:r w:rsidR="008F5BA8" w:rsidRPr="008F5BA8">
        <w:rPr>
          <w:rFonts w:ascii="Arial Narrow" w:hAnsi="Arial Narrow"/>
          <w:sz w:val="20"/>
          <w:szCs w:val="20"/>
          <w:lang w:val="pl-PL"/>
        </w:rPr>
        <w:t>(Dz.U. z 20</w:t>
      </w:r>
      <w:r w:rsidR="008F5BA8">
        <w:rPr>
          <w:rFonts w:ascii="Arial Narrow" w:hAnsi="Arial Narrow"/>
          <w:sz w:val="20"/>
          <w:szCs w:val="20"/>
          <w:lang w:val="pl-PL"/>
        </w:rPr>
        <w:t>21</w:t>
      </w:r>
      <w:r w:rsidR="008F5BA8" w:rsidRPr="008F5BA8">
        <w:rPr>
          <w:rFonts w:ascii="Arial Narrow" w:hAnsi="Arial Narrow"/>
          <w:sz w:val="20"/>
          <w:szCs w:val="20"/>
          <w:lang w:val="pl-PL"/>
        </w:rPr>
        <w:t xml:space="preserve">, poz. </w:t>
      </w:r>
      <w:r w:rsidR="008F5BA8">
        <w:rPr>
          <w:rFonts w:ascii="Arial Narrow" w:hAnsi="Arial Narrow"/>
          <w:sz w:val="20"/>
          <w:szCs w:val="20"/>
          <w:lang w:val="pl-PL"/>
        </w:rPr>
        <w:t>1129</w:t>
      </w:r>
      <w:r w:rsidR="008F5BA8" w:rsidRPr="008F5BA8">
        <w:rPr>
          <w:rFonts w:ascii="Arial Narrow" w:hAnsi="Arial Narrow"/>
          <w:sz w:val="20"/>
          <w:szCs w:val="20"/>
          <w:lang w:val="pl-PL"/>
        </w:rPr>
        <w:t xml:space="preserve"> z</w:t>
      </w:r>
      <w:r w:rsidR="008F5BA8">
        <w:rPr>
          <w:rFonts w:ascii="Arial Narrow" w:hAnsi="Arial Narrow"/>
          <w:sz w:val="20"/>
          <w:szCs w:val="20"/>
          <w:lang w:val="pl-PL"/>
        </w:rPr>
        <w:t xml:space="preserve"> </w:t>
      </w:r>
      <w:r w:rsidR="008F5BA8" w:rsidRPr="008F5BA8">
        <w:rPr>
          <w:rFonts w:ascii="Arial Narrow" w:hAnsi="Arial Narrow"/>
          <w:sz w:val="20"/>
          <w:szCs w:val="20"/>
          <w:lang w:val="pl-PL"/>
        </w:rPr>
        <w:t>późn.zm)</w:t>
      </w:r>
      <w:r w:rsidR="00BA770E">
        <w:rPr>
          <w:rFonts w:ascii="Arial Narrow" w:hAnsi="Arial Narrow"/>
          <w:sz w:val="20"/>
          <w:szCs w:val="20"/>
          <w:lang w:val="pl-PL"/>
        </w:rPr>
        <w:t>,</w:t>
      </w:r>
      <w:r w:rsidR="00BA770E" w:rsidRPr="00BA770E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BA770E" w:rsidRPr="00BA770E">
        <w:rPr>
          <w:rFonts w:ascii="Arial Narrow" w:hAnsi="Arial Narrow"/>
          <w:sz w:val="20"/>
          <w:szCs w:val="20"/>
          <w:lang w:val="pl-PL"/>
        </w:rPr>
        <w:t>dalej zwanej „ustawą Pzp”</w:t>
      </w:r>
      <w:r w:rsidR="008F5BA8" w:rsidRPr="008F5BA8">
        <w:rPr>
          <w:rFonts w:ascii="Arial Narrow" w:hAnsi="Arial Narrow"/>
          <w:sz w:val="20"/>
          <w:szCs w:val="20"/>
          <w:lang w:val="pl-PL"/>
        </w:rPr>
        <w:t xml:space="preserve">, </w:t>
      </w:r>
      <w:r w:rsidR="00D900AC" w:rsidRPr="00D900AC">
        <w:rPr>
          <w:rFonts w:ascii="Arial Narrow" w:hAnsi="Arial Narrow"/>
          <w:sz w:val="20"/>
          <w:szCs w:val="20"/>
          <w:lang w:val="pl-PL"/>
        </w:rPr>
        <w:t xml:space="preserve">przekazuje treść zapytań, które wpłynęły </w:t>
      </w:r>
      <w:r w:rsidR="00D900AC">
        <w:rPr>
          <w:rFonts w:ascii="Arial Narrow" w:hAnsi="Arial Narrow"/>
          <w:sz w:val="20"/>
          <w:szCs w:val="20"/>
          <w:lang w:val="pl-PL"/>
        </w:rPr>
        <w:t>w</w:t>
      </w:r>
      <w:r w:rsidR="00D900AC" w:rsidRPr="00D900AC">
        <w:rPr>
          <w:rFonts w:ascii="Arial Narrow" w:hAnsi="Arial Narrow"/>
          <w:sz w:val="20"/>
          <w:szCs w:val="20"/>
          <w:lang w:val="pl-PL"/>
        </w:rPr>
        <w:t xml:space="preserve"> terminie, o którym mowa</w:t>
      </w:r>
      <w:r w:rsidR="00D900AC">
        <w:rPr>
          <w:rFonts w:ascii="Arial Narrow" w:hAnsi="Arial Narrow"/>
          <w:sz w:val="20"/>
          <w:szCs w:val="20"/>
          <w:lang w:val="pl-PL"/>
        </w:rPr>
        <w:br/>
      </w:r>
      <w:r w:rsidR="00D900AC" w:rsidRPr="00D900AC">
        <w:rPr>
          <w:rFonts w:ascii="Arial Narrow" w:hAnsi="Arial Narrow"/>
          <w:sz w:val="20"/>
          <w:szCs w:val="20"/>
          <w:lang w:val="pl-PL"/>
        </w:rPr>
        <w:t xml:space="preserve">w art. 135 ust. 2 </w:t>
      </w:r>
      <w:r w:rsidR="00D900AC">
        <w:rPr>
          <w:rFonts w:ascii="Arial Narrow" w:hAnsi="Arial Narrow"/>
          <w:sz w:val="20"/>
          <w:szCs w:val="20"/>
          <w:lang w:val="pl-PL"/>
        </w:rPr>
        <w:t>ustawy Pzp</w:t>
      </w:r>
      <w:r w:rsidR="00C34F69">
        <w:rPr>
          <w:rFonts w:ascii="Arial Narrow" w:hAnsi="Arial Narrow"/>
          <w:sz w:val="20"/>
          <w:szCs w:val="20"/>
          <w:lang w:val="pl-PL"/>
        </w:rPr>
        <w:t xml:space="preserve"> wraz z wyjaśnieniami treści</w:t>
      </w:r>
      <w:r w:rsidR="00C34F69" w:rsidRPr="00C34F69">
        <w:rPr>
          <w:rFonts w:ascii="Arial Narrow" w:hAnsi="Arial Narrow"/>
          <w:sz w:val="20"/>
          <w:szCs w:val="20"/>
          <w:lang w:val="pl-PL"/>
        </w:rPr>
        <w:t xml:space="preserve"> Specyfikacji Warunków Zamówienia (dalej: </w:t>
      </w:r>
      <w:r w:rsidR="00C34F69">
        <w:rPr>
          <w:rFonts w:ascii="Arial Narrow" w:hAnsi="Arial Narrow"/>
          <w:sz w:val="20"/>
          <w:szCs w:val="20"/>
          <w:lang w:val="pl-PL"/>
        </w:rPr>
        <w:t>„</w:t>
      </w:r>
      <w:r w:rsidR="00C34F69" w:rsidRPr="00C34F69">
        <w:rPr>
          <w:rFonts w:ascii="Arial Narrow" w:hAnsi="Arial Narrow"/>
          <w:sz w:val="20"/>
          <w:szCs w:val="20"/>
          <w:lang w:val="pl-PL"/>
        </w:rPr>
        <w:t>SWZ</w:t>
      </w:r>
      <w:r w:rsidR="00C34F69">
        <w:rPr>
          <w:rFonts w:ascii="Arial Narrow" w:hAnsi="Arial Narrow"/>
          <w:sz w:val="20"/>
          <w:szCs w:val="20"/>
          <w:lang w:val="pl-PL"/>
        </w:rPr>
        <w:t>”</w:t>
      </w:r>
      <w:r w:rsidR="00C34F69" w:rsidRPr="00C34F69">
        <w:rPr>
          <w:rFonts w:ascii="Arial Narrow" w:hAnsi="Arial Narrow"/>
          <w:sz w:val="20"/>
          <w:szCs w:val="20"/>
          <w:lang w:val="pl-PL"/>
        </w:rPr>
        <w:t>)</w:t>
      </w:r>
      <w:r w:rsidR="00D900AC" w:rsidRPr="007A5324">
        <w:rPr>
          <w:rFonts w:ascii="Arial Narrow" w:hAnsi="Arial Narrow"/>
          <w:sz w:val="20"/>
          <w:szCs w:val="20"/>
          <w:lang w:val="pl-PL"/>
        </w:rPr>
        <w:t>.</w:t>
      </w:r>
    </w:p>
    <w:p w:rsidR="00BA770E" w:rsidRDefault="00BA770E" w:rsidP="00BA770E">
      <w:pPr>
        <w:spacing w:line="360" w:lineRule="auto"/>
        <w:ind w:firstLine="709"/>
        <w:jc w:val="both"/>
        <w:rPr>
          <w:rFonts w:ascii="Arial Narrow" w:hAnsi="Arial Narrow"/>
          <w:sz w:val="20"/>
          <w:szCs w:val="20"/>
          <w:lang w:val="pl-PL"/>
        </w:rPr>
      </w:pPr>
    </w:p>
    <w:p w:rsidR="003F71ED" w:rsidRDefault="003F71ED" w:rsidP="008D33C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(</w:t>
      </w:r>
      <w:r w:rsidR="00C72339">
        <w:rPr>
          <w:rFonts w:ascii="Arial Narrow" w:hAnsi="Arial Narrow"/>
          <w:b/>
          <w:sz w:val="20"/>
          <w:szCs w:val="20"/>
          <w:lang w:val="pl-PL"/>
        </w:rPr>
        <w:t>KONTYNUACJA NUMERACJI PYTAŃ I ODPOWIEDZI</w:t>
      </w:r>
      <w:r>
        <w:rPr>
          <w:rFonts w:ascii="Arial Narrow" w:hAnsi="Arial Narrow"/>
          <w:b/>
          <w:sz w:val="20"/>
          <w:szCs w:val="20"/>
          <w:lang w:val="pl-PL"/>
        </w:rPr>
        <w:t>)</w:t>
      </w:r>
    </w:p>
    <w:p w:rsidR="00F61FB0" w:rsidRPr="00F61FB0" w:rsidRDefault="00F61FB0" w:rsidP="00F61FB0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FD029B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7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B95983" w:rsidRPr="00B95983" w:rsidRDefault="00B95983" w:rsidP="00B9598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B95983">
        <w:rPr>
          <w:rFonts w:ascii="Arial Narrow" w:hAnsi="Arial Narrow"/>
          <w:sz w:val="20"/>
          <w:szCs w:val="20"/>
          <w:lang w:val="pl-PL"/>
        </w:rPr>
        <w:t>Dotyczy remontu budynku dworca Grodzisk Mazowiecki Radońska – branża budowlana.</w:t>
      </w:r>
    </w:p>
    <w:p w:rsidR="00FD3812" w:rsidRPr="00FD3812" w:rsidRDefault="00B95983" w:rsidP="00B9598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B95983">
        <w:rPr>
          <w:rFonts w:ascii="Arial Narrow" w:hAnsi="Arial Narrow"/>
          <w:sz w:val="20"/>
          <w:szCs w:val="20"/>
          <w:lang w:val="pl-PL"/>
        </w:rPr>
        <w:t xml:space="preserve">Wykonawca prosi o jednoznaczne określenie z jakiego materiału należy wykonać okna O1, O2, O3, O4, O5, O6, O7, O8, O9, O10, O11, O12.  W projekcie wykonawczym mowa jest o tym, </w:t>
      </w:r>
      <w:r w:rsidR="00C618BD">
        <w:rPr>
          <w:rFonts w:ascii="Arial Narrow" w:hAnsi="Arial Narrow"/>
          <w:sz w:val="20"/>
          <w:szCs w:val="20"/>
          <w:lang w:val="pl-PL"/>
        </w:rPr>
        <w:t>ż</w:t>
      </w:r>
      <w:r w:rsidRPr="00B95983">
        <w:rPr>
          <w:rFonts w:ascii="Arial Narrow" w:hAnsi="Arial Narrow"/>
          <w:sz w:val="20"/>
          <w:szCs w:val="20"/>
          <w:lang w:val="pl-PL"/>
        </w:rPr>
        <w:t>e należy stosować stolarkę drewnian</w:t>
      </w:r>
      <w:r w:rsidR="00C618BD">
        <w:rPr>
          <w:rFonts w:ascii="Arial Narrow" w:hAnsi="Arial Narrow"/>
          <w:sz w:val="20"/>
          <w:szCs w:val="20"/>
          <w:lang w:val="pl-PL"/>
        </w:rPr>
        <w:t>ą</w:t>
      </w:r>
      <w:r w:rsidRPr="00B95983">
        <w:rPr>
          <w:rFonts w:ascii="Arial Narrow" w:hAnsi="Arial Narrow"/>
          <w:sz w:val="20"/>
          <w:szCs w:val="20"/>
          <w:lang w:val="pl-PL"/>
        </w:rPr>
        <w:t xml:space="preserve"> lub stalową, natomiast w </w:t>
      </w:r>
      <w:proofErr w:type="spellStart"/>
      <w:r w:rsidRPr="00B95983">
        <w:rPr>
          <w:rFonts w:ascii="Arial Narrow" w:hAnsi="Arial Narrow"/>
          <w:sz w:val="20"/>
          <w:szCs w:val="20"/>
          <w:lang w:val="pl-PL"/>
        </w:rPr>
        <w:t>STWiORB</w:t>
      </w:r>
      <w:proofErr w:type="spellEnd"/>
      <w:r w:rsidRPr="00B95983">
        <w:rPr>
          <w:rFonts w:ascii="Arial Narrow" w:hAnsi="Arial Narrow"/>
          <w:sz w:val="20"/>
          <w:szCs w:val="20"/>
          <w:lang w:val="pl-PL"/>
        </w:rPr>
        <w:t xml:space="preserve"> jest wskazane, że okna mają być aluminiowe.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FD029B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7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bookmarkStart w:id="0" w:name="_Hlk82938711"/>
      <w:r w:rsidRPr="0049119E">
        <w:rPr>
          <w:rFonts w:ascii="Arial Narrow" w:hAnsi="Arial Narrow"/>
          <w:sz w:val="20"/>
          <w:szCs w:val="20"/>
          <w:lang w:val="pl-PL"/>
        </w:rPr>
        <w:t xml:space="preserve">Zamawiający wyjaśnia, że preferowanym </w:t>
      </w:r>
      <w:bookmarkEnd w:id="0"/>
      <w:r w:rsidRPr="0049119E">
        <w:rPr>
          <w:rFonts w:ascii="Arial Narrow" w:hAnsi="Arial Narrow"/>
          <w:sz w:val="20"/>
          <w:szCs w:val="20"/>
          <w:lang w:val="pl-PL"/>
        </w:rPr>
        <w:t>przez MWKZ rodzajem stolarki jest stolarka drewniana. W związku z tym, że budynek dworca jest obiektem użyteczności publicznej oraz że na etapie projektu wyłoniły się szczególne wymagania względem okuć i wymogów kontroli dostępu, stolarka drewniana może nie spełnić wymagań. Z tych względów dopuszczono zastosowanie stolarki w innej technologii w tym stalowej i aluminiowej w okładzinie fornirowej dającej efekt i wrażenie wizualne stolarki drewnianej. Szczegóły wykonania stolarki, w tym okuć należy uzgodnić na etapie realizacji robót budowlanych z MWKZ.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B95983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8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B95983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B95983">
        <w:rPr>
          <w:rFonts w:ascii="Arial Narrow" w:hAnsi="Arial Narrow"/>
          <w:sz w:val="20"/>
          <w:szCs w:val="20"/>
          <w:lang w:val="pl-PL"/>
        </w:rPr>
        <w:t xml:space="preserve">Dotyczy remontu budynku dworca Grodzisk Mazowiecki Radońska – branża budowlana. Wykonawca prosi o jednoznaczne określenie z jakiego materiału należy wykonać drzwi DW1, DW2, DW2a, DW3, DZ1, DZ2, DZ3, DZ4, DZ5. W projekcie wykonawczym mowa jest o tym, </w:t>
      </w:r>
      <w:r w:rsidR="00C618BD">
        <w:rPr>
          <w:rFonts w:ascii="Arial Narrow" w:hAnsi="Arial Narrow"/>
          <w:sz w:val="20"/>
          <w:szCs w:val="20"/>
          <w:lang w:val="pl-PL"/>
        </w:rPr>
        <w:t>ż</w:t>
      </w:r>
      <w:r w:rsidRPr="00B95983">
        <w:rPr>
          <w:rFonts w:ascii="Arial Narrow" w:hAnsi="Arial Narrow"/>
          <w:sz w:val="20"/>
          <w:szCs w:val="20"/>
          <w:lang w:val="pl-PL"/>
        </w:rPr>
        <w:t>e należy stosować stolarkę drewnian</w:t>
      </w:r>
      <w:r w:rsidR="00C618BD">
        <w:rPr>
          <w:rFonts w:ascii="Arial Narrow" w:hAnsi="Arial Narrow"/>
          <w:sz w:val="20"/>
          <w:szCs w:val="20"/>
          <w:lang w:val="pl-PL"/>
        </w:rPr>
        <w:t>ą</w:t>
      </w:r>
      <w:r w:rsidRPr="00B95983">
        <w:rPr>
          <w:rFonts w:ascii="Arial Narrow" w:hAnsi="Arial Narrow"/>
          <w:sz w:val="20"/>
          <w:szCs w:val="20"/>
          <w:lang w:val="pl-PL"/>
        </w:rPr>
        <w:t xml:space="preserve"> i stalową, natomiast w STWiORB jest wskazane, że drzwi mają być aluminiowe, stalowe lub drewniane.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B95983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8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9119E">
        <w:rPr>
          <w:rFonts w:ascii="Arial Narrow" w:hAnsi="Arial Narrow"/>
          <w:sz w:val="20"/>
          <w:szCs w:val="20"/>
          <w:lang w:val="pl-PL"/>
        </w:rPr>
        <w:t>Zamawiający wyjaśnia, że preferowanym przez MWKZ rodzajem stolarki jest stolarka drewniana. W związku z tym, że budynek dworca jest obiektem użyteczności publicznej oraz że na etapie projektu wyłoniły się szczególne wymagania względem okuć i wymogów kontroli dostępu, stolarka drewniana może nie spełnić wymagań. Z tych względów dopuszczono zastosowanie stolarki w innej technologii w tym stalowej i aluminiowej w okładzinie fornirowej dającej efekt i wrażenie wizualne stolarki drewnianej. Szczegóły wykonania stolarki, w tym okuć należy uzgodnić na etapie realizacji robót budowlanych z MWKZ.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6423D5">
        <w:rPr>
          <w:rFonts w:ascii="Arial Narrow" w:hAnsi="Arial Narrow"/>
          <w:b/>
          <w:sz w:val="20"/>
          <w:szCs w:val="20"/>
          <w:lang w:val="pl-PL"/>
        </w:rPr>
        <w:t>59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B95983" w:rsidRPr="00B95983" w:rsidRDefault="00B95983" w:rsidP="00B9598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B95983">
        <w:rPr>
          <w:rFonts w:ascii="Arial Narrow" w:hAnsi="Arial Narrow"/>
          <w:sz w:val="20"/>
          <w:szCs w:val="20"/>
          <w:lang w:val="pl-PL"/>
        </w:rPr>
        <w:t>Dotyczy remontu budynku dworca Grodzisk Mazowiecki Radońska – branża budowlana.</w:t>
      </w:r>
    </w:p>
    <w:p w:rsidR="00FD3812" w:rsidRPr="00FD3812" w:rsidRDefault="00B95983" w:rsidP="00B9598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B95983">
        <w:rPr>
          <w:rFonts w:ascii="Arial Narrow" w:hAnsi="Arial Narrow"/>
          <w:sz w:val="20"/>
          <w:szCs w:val="20"/>
          <w:lang w:val="pl-PL"/>
        </w:rPr>
        <w:t>W opisie technicznym Projektu Wykonawczego wskazano na potrzebę wykonania nowego pokrycia dachu z gontu bitumicznego. W przedmiarze robót brak pozycji odpowiadających tym robotom. W związku z tym wykonawca prosi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B95983">
        <w:rPr>
          <w:rFonts w:ascii="Arial Narrow" w:hAnsi="Arial Narrow"/>
          <w:sz w:val="20"/>
          <w:szCs w:val="20"/>
          <w:lang w:val="pl-PL"/>
        </w:rPr>
        <w:t>o odpowiednie uzupełnienie przedmiaru o w/w roboty budowlane.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6423D5">
        <w:rPr>
          <w:rFonts w:ascii="Arial Narrow" w:hAnsi="Arial Narrow"/>
          <w:b/>
          <w:sz w:val="20"/>
          <w:szCs w:val="20"/>
          <w:lang w:val="pl-PL"/>
        </w:rPr>
        <w:t>59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9119E">
        <w:rPr>
          <w:rFonts w:ascii="Arial Narrow" w:hAnsi="Arial Narrow"/>
          <w:sz w:val="20"/>
          <w:szCs w:val="20"/>
          <w:lang w:val="pl-PL"/>
        </w:rPr>
        <w:t xml:space="preserve">Zamawiający informuje, że pokrycia dachu wskazano w </w:t>
      </w:r>
      <w:proofErr w:type="spellStart"/>
      <w:r w:rsidRPr="0049119E">
        <w:rPr>
          <w:rFonts w:ascii="Arial Narrow" w:hAnsi="Arial Narrow"/>
          <w:sz w:val="20"/>
          <w:szCs w:val="20"/>
          <w:lang w:val="pl-PL"/>
        </w:rPr>
        <w:t>STWiORB</w:t>
      </w:r>
      <w:proofErr w:type="spellEnd"/>
      <w:r w:rsidRPr="0049119E">
        <w:rPr>
          <w:rFonts w:ascii="Arial Narrow" w:hAnsi="Arial Narrow"/>
          <w:sz w:val="20"/>
          <w:szCs w:val="20"/>
          <w:lang w:val="pl-PL"/>
        </w:rPr>
        <w:t xml:space="preserve"> B.01.11.01 a w zakresie jego opracowania przewidziano wykonanie pokrycia dachowego dachówką bitumiczną. Wykonanie pokrycia dachu z gontu bitumicznego należy uwzględnić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49119E">
        <w:rPr>
          <w:rFonts w:ascii="Arial Narrow" w:hAnsi="Arial Narrow"/>
          <w:sz w:val="20"/>
          <w:szCs w:val="20"/>
          <w:lang w:val="pl-PL"/>
        </w:rPr>
        <w:t>w Przedmiarze nr 03 Obiekty kubaturowe – dworce w pozycji 3.240 Pokrycie dachów papą termozgrzewalną dwuwarstwowe</w:t>
      </w:r>
      <w:r w:rsidR="00FD3812" w:rsidRPr="00FD3812">
        <w:rPr>
          <w:rFonts w:ascii="Arial Narrow" w:hAnsi="Arial Narrow"/>
          <w:sz w:val="20"/>
          <w:szCs w:val="20"/>
          <w:lang w:val="pl-PL"/>
        </w:rPr>
        <w:t>.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B9598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0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B95983" w:rsidRPr="00B95983" w:rsidRDefault="00B95983" w:rsidP="00B9598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B95983">
        <w:rPr>
          <w:rFonts w:ascii="Arial Narrow" w:hAnsi="Arial Narrow"/>
          <w:sz w:val="20"/>
          <w:szCs w:val="20"/>
          <w:lang w:val="pl-PL"/>
        </w:rPr>
        <w:t xml:space="preserve">Dotyczy remontu budynku dworca Grodzisk Mazowiecki Radońska – branża budowlana. </w:t>
      </w:r>
    </w:p>
    <w:p w:rsidR="00FD3812" w:rsidRPr="00FD3812" w:rsidRDefault="00B95983" w:rsidP="00B9598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B95983">
        <w:rPr>
          <w:rFonts w:ascii="Arial Narrow" w:hAnsi="Arial Narrow"/>
          <w:sz w:val="20"/>
          <w:szCs w:val="20"/>
          <w:lang w:val="pl-PL"/>
        </w:rPr>
        <w:lastRenderedPageBreak/>
        <w:t>W opisie technicznym projektu wykonawczego wskazano na potrzebę demontażu istniejących drzwi i okien wraz ze stalowymi kratami zewnętrznymi oraz zabezpieczenia demontowanej oryginalnej stolarki od pomieszczenia kasy/poczekalni.</w:t>
      </w:r>
      <w:r w:rsidR="0049119E">
        <w:rPr>
          <w:rFonts w:ascii="Arial Narrow" w:hAnsi="Arial Narrow"/>
          <w:sz w:val="20"/>
          <w:szCs w:val="20"/>
          <w:lang w:val="pl-PL"/>
        </w:rPr>
        <w:br/>
      </w:r>
      <w:r w:rsidRPr="00B95983">
        <w:rPr>
          <w:rFonts w:ascii="Arial Narrow" w:hAnsi="Arial Narrow"/>
          <w:sz w:val="20"/>
          <w:szCs w:val="20"/>
          <w:lang w:val="pl-PL"/>
        </w:rPr>
        <w:t>W przedmiarze robót brak pozycji odpowiadających tym robotom. W związku z tym wykonawca prosi o odpowiednie uzupełnienie przedmiaru o w/w roboty budowlane.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B9598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0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9119E">
        <w:rPr>
          <w:rFonts w:ascii="Arial Narrow" w:hAnsi="Arial Narrow"/>
          <w:sz w:val="20"/>
          <w:szCs w:val="20"/>
          <w:lang w:val="pl-PL"/>
        </w:rPr>
        <w:t xml:space="preserve">Sposób demontażu istniejących drzwi i okien wraz ze stalowymi kratami zewnętrznymi został opisany w </w:t>
      </w:r>
      <w:proofErr w:type="spellStart"/>
      <w:r w:rsidRPr="0049119E">
        <w:rPr>
          <w:rFonts w:ascii="Arial Narrow" w:hAnsi="Arial Narrow"/>
          <w:sz w:val="20"/>
          <w:szCs w:val="20"/>
          <w:lang w:val="pl-PL"/>
        </w:rPr>
        <w:t>STWiORB</w:t>
      </w:r>
      <w:proofErr w:type="spellEnd"/>
      <w:r w:rsidRPr="0049119E">
        <w:rPr>
          <w:rFonts w:ascii="Arial Narrow" w:hAnsi="Arial Narrow"/>
          <w:sz w:val="20"/>
          <w:szCs w:val="20"/>
          <w:lang w:val="pl-PL"/>
        </w:rPr>
        <w:t xml:space="preserve"> B.02.01.01 Roboty w zakresie burzenia i rozbiórki elementów konstrukcyjnych. Ich koszt należy ująć w Przedmiarze nr 03 Obiekty kubaturowe – dworce w pozycji 3.268 Wykucie, zamurowanie cegłą i otynkowanie bruzd w ścianach z cegły, na zaprawie - </w:t>
      </w:r>
      <w:proofErr w:type="spellStart"/>
      <w:r w:rsidRPr="0049119E">
        <w:rPr>
          <w:rFonts w:ascii="Arial Narrow" w:hAnsi="Arial Narrow"/>
          <w:sz w:val="20"/>
          <w:szCs w:val="20"/>
          <w:lang w:val="pl-PL"/>
        </w:rPr>
        <w:t>cem</w:t>
      </w:r>
      <w:proofErr w:type="spellEnd"/>
      <w:r w:rsidRPr="0049119E">
        <w:rPr>
          <w:rFonts w:ascii="Arial Narrow" w:hAnsi="Arial Narrow"/>
          <w:sz w:val="20"/>
          <w:szCs w:val="20"/>
          <w:lang w:val="pl-PL"/>
        </w:rPr>
        <w:t>.</w:t>
      </w:r>
    </w:p>
    <w:p w:rsidR="0049119E" w:rsidRP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B9598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1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B95983" w:rsidRPr="00B95983" w:rsidRDefault="00B95983" w:rsidP="00B9598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B95983">
        <w:rPr>
          <w:rFonts w:ascii="Arial Narrow" w:hAnsi="Arial Narrow"/>
          <w:sz w:val="20"/>
          <w:szCs w:val="20"/>
          <w:lang w:val="pl-PL"/>
        </w:rPr>
        <w:t xml:space="preserve">Dotyczy remontu budynku dworca Grodzisk Mazowiecki Radońska – branża budowlana. </w:t>
      </w:r>
    </w:p>
    <w:p w:rsidR="00FD3812" w:rsidRPr="00FD3812" w:rsidRDefault="00B95983" w:rsidP="00B9598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B95983">
        <w:rPr>
          <w:rFonts w:ascii="Arial Narrow" w:hAnsi="Arial Narrow"/>
          <w:sz w:val="20"/>
          <w:szCs w:val="20"/>
          <w:lang w:val="pl-PL"/>
        </w:rPr>
        <w:t xml:space="preserve">W opisie technicznym projektu wykonawczego wskazano na potrzebę montażu parapetów wewnętrznych typu </w:t>
      </w:r>
      <w:proofErr w:type="spellStart"/>
      <w:r w:rsidRPr="00B95983">
        <w:rPr>
          <w:rFonts w:ascii="Arial Narrow" w:hAnsi="Arial Narrow"/>
          <w:sz w:val="20"/>
          <w:szCs w:val="20"/>
          <w:lang w:val="pl-PL"/>
        </w:rPr>
        <w:t>postforming</w:t>
      </w:r>
      <w:proofErr w:type="spellEnd"/>
      <w:r w:rsidRPr="00B95983">
        <w:rPr>
          <w:rFonts w:ascii="Arial Narrow" w:hAnsi="Arial Narrow"/>
          <w:sz w:val="20"/>
          <w:szCs w:val="20"/>
          <w:lang w:val="pl-PL"/>
        </w:rPr>
        <w:t>.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B95983">
        <w:rPr>
          <w:rFonts w:ascii="Arial Narrow" w:hAnsi="Arial Narrow"/>
          <w:sz w:val="20"/>
          <w:szCs w:val="20"/>
          <w:lang w:val="pl-PL"/>
        </w:rPr>
        <w:t>W przedmiarze pozycja taka nie zosta</w:t>
      </w:r>
      <w:r>
        <w:rPr>
          <w:rFonts w:ascii="Arial Narrow" w:hAnsi="Arial Narrow"/>
          <w:sz w:val="20"/>
          <w:szCs w:val="20"/>
          <w:lang w:val="pl-PL"/>
        </w:rPr>
        <w:t xml:space="preserve">ła ujęta. W związku </w:t>
      </w:r>
      <w:r w:rsidRPr="00B95983">
        <w:rPr>
          <w:rFonts w:ascii="Arial Narrow" w:hAnsi="Arial Narrow"/>
          <w:sz w:val="20"/>
          <w:szCs w:val="20"/>
          <w:lang w:val="pl-PL"/>
        </w:rPr>
        <w:t>z tym wykonawca prosi o odpowiednie uzupełnienie przedmiaru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B95983">
        <w:rPr>
          <w:rFonts w:ascii="Arial Narrow" w:hAnsi="Arial Narrow"/>
          <w:sz w:val="20"/>
          <w:szCs w:val="20"/>
          <w:lang w:val="pl-PL"/>
        </w:rPr>
        <w:t>o w/w roboty budowlane.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B9598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1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49119E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9119E">
        <w:rPr>
          <w:rFonts w:ascii="Arial Narrow" w:hAnsi="Arial Narrow"/>
          <w:sz w:val="20"/>
          <w:szCs w:val="20"/>
          <w:lang w:val="pl-PL"/>
        </w:rPr>
        <w:t>Wykonanie parapetów wewnętrznych należy uwzględnić w pozycji dotyczącej montażu stolarki okiennej w Przedmiarze nr 03 Obiekty kubaturowe - dworce w punkcie 3.263 Okna wg zestawienia stolarki.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B9598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2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852A3" w:rsidRPr="007852A3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 xml:space="preserve">Dotyczy remontu budynku dworca Grodzisk Mazowiecki Radońska – branża budowlana. </w:t>
      </w:r>
    </w:p>
    <w:p w:rsidR="00FD3812" w:rsidRPr="00FD3812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>W opisie technicznym projektu wykonawczego wskaza</w:t>
      </w:r>
      <w:r w:rsidR="002D08A4">
        <w:rPr>
          <w:rFonts w:ascii="Arial Narrow" w:hAnsi="Arial Narrow"/>
          <w:sz w:val="20"/>
          <w:szCs w:val="20"/>
          <w:lang w:val="pl-PL"/>
        </w:rPr>
        <w:t xml:space="preserve">no, że należy wykonać demontaż </w:t>
      </w:r>
      <w:r w:rsidRPr="007852A3">
        <w:rPr>
          <w:rFonts w:ascii="Arial Narrow" w:hAnsi="Arial Narrow"/>
          <w:sz w:val="20"/>
          <w:szCs w:val="20"/>
          <w:lang w:val="pl-PL"/>
        </w:rPr>
        <w:t>i ponowny montaż tablic z nazwą stacji. W przedmiarze nie ujęto takich czynności. W związku z tym wykonawca prosi</w:t>
      </w:r>
      <w:r w:rsidR="002D08A4">
        <w:rPr>
          <w:rFonts w:ascii="Arial Narrow" w:hAnsi="Arial Narrow"/>
          <w:sz w:val="20"/>
          <w:szCs w:val="20"/>
          <w:lang w:val="pl-PL"/>
        </w:rPr>
        <w:t xml:space="preserve"> </w:t>
      </w:r>
      <w:r w:rsidRPr="007852A3">
        <w:rPr>
          <w:rFonts w:ascii="Arial Narrow" w:hAnsi="Arial Narrow"/>
          <w:sz w:val="20"/>
          <w:szCs w:val="20"/>
          <w:lang w:val="pl-PL"/>
        </w:rPr>
        <w:t>o odpowiednie uzupełnienie przedmiaru</w:t>
      </w:r>
      <w:r w:rsidR="002D08A4">
        <w:rPr>
          <w:rFonts w:ascii="Arial Narrow" w:hAnsi="Arial Narrow"/>
          <w:sz w:val="20"/>
          <w:szCs w:val="20"/>
          <w:lang w:val="pl-PL"/>
        </w:rPr>
        <w:br/>
      </w:r>
      <w:r w:rsidRPr="007852A3">
        <w:rPr>
          <w:rFonts w:ascii="Arial Narrow" w:hAnsi="Arial Narrow"/>
          <w:sz w:val="20"/>
          <w:szCs w:val="20"/>
          <w:lang w:val="pl-PL"/>
        </w:rPr>
        <w:t>o w/w prace.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B9598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2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9119E">
        <w:rPr>
          <w:rFonts w:ascii="Arial Narrow" w:hAnsi="Arial Narrow"/>
          <w:sz w:val="20"/>
          <w:szCs w:val="20"/>
          <w:lang w:val="pl-PL"/>
        </w:rPr>
        <w:t>Zamawiający wyjaśnia, że koszt robót związanych z demontażem i ponownym montażem tablicy z nazwą stacji na budynku stacyjnym należy ująć w Przedmiarze nr 03 Obiekty kubaturowe – dworce w pozycji 3.249 Czyszczenie elewacji, skucie luźnych fragmentów, uzupełnienie ubytków, zagruntowanie</w:t>
      </w:r>
      <w:r w:rsidR="00FD3812" w:rsidRPr="00FD3812">
        <w:rPr>
          <w:rFonts w:ascii="Arial Narrow" w:hAnsi="Arial Narrow"/>
          <w:sz w:val="20"/>
          <w:szCs w:val="20"/>
          <w:lang w:val="pl-PL"/>
        </w:rPr>
        <w:t>.</w:t>
      </w:r>
    </w:p>
    <w:p w:rsidR="0049119E" w:rsidRP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7852A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3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852A3" w:rsidRPr="007852A3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 xml:space="preserve">Dotyczy remontu budynku dworca Grodzisk Mazowiecki Radońska – branża budowlana. </w:t>
      </w:r>
    </w:p>
    <w:p w:rsidR="007852A3" w:rsidRPr="007852A3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 xml:space="preserve">W opisie technicznym projektu wykonawczego wskazano na potrzebę „wykonania tynków uzupełniających w miejscach ubytków na elewacji - tynki "oddychające", np. mineralne”. </w:t>
      </w:r>
    </w:p>
    <w:p w:rsidR="00FD3812" w:rsidRPr="00FD3812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>W przedmiarze robót brak takich czynności. W związku z tym wykonawca prosi o odpowiednie uzupełnienie przedmiaru o w/w roboty budowlane.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7852A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3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9119E">
        <w:rPr>
          <w:rFonts w:ascii="Arial Narrow" w:hAnsi="Arial Narrow"/>
          <w:sz w:val="20"/>
          <w:szCs w:val="20"/>
          <w:lang w:val="pl-PL"/>
        </w:rPr>
        <w:t>Koszt wykonania prace dotyczących uzupełnienia ubytków w tynkach zewnętrznych należy ująć w Przedmiarze nr 03 Obiekty kubaturowe – dworce w pozycji 3.249 Czyszczenie elewacji, skucie luźnych fragmentów, uzupełnienie ubytków, zagruntowanie</w:t>
      </w:r>
      <w:r w:rsidR="00FD3812" w:rsidRPr="00FD3812">
        <w:rPr>
          <w:rFonts w:ascii="Arial Narrow" w:hAnsi="Arial Narrow"/>
          <w:sz w:val="20"/>
          <w:szCs w:val="20"/>
          <w:lang w:val="pl-PL"/>
        </w:rPr>
        <w:t>.</w:t>
      </w:r>
    </w:p>
    <w:p w:rsidR="0049119E" w:rsidRP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7852A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4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852A3" w:rsidRPr="007852A3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>Dotyczy remontu budynku dworca Grodzisk Mazowiecki Radońska – branża budowlana.</w:t>
      </w:r>
    </w:p>
    <w:p w:rsidR="00FD3812" w:rsidRPr="00FD3812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>W opisie technicznym projektu wykonawczego wskazano na potrzebę wykonania cokołów na elewacji - tynk mineralny na siatce. W przedmiarze robót br</w:t>
      </w:r>
      <w:r>
        <w:rPr>
          <w:rFonts w:ascii="Arial Narrow" w:hAnsi="Arial Narrow"/>
          <w:sz w:val="20"/>
          <w:szCs w:val="20"/>
          <w:lang w:val="pl-PL"/>
        </w:rPr>
        <w:t xml:space="preserve">ak takich czynności. W związku </w:t>
      </w:r>
      <w:r w:rsidRPr="007852A3">
        <w:rPr>
          <w:rFonts w:ascii="Arial Narrow" w:hAnsi="Arial Narrow"/>
          <w:sz w:val="20"/>
          <w:szCs w:val="20"/>
          <w:lang w:val="pl-PL"/>
        </w:rPr>
        <w:t>z tym wykonawca prosi o odpowiednie uzupełnienie przedmiaru o w/w roboty budowlane.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7852A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4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9119E">
        <w:rPr>
          <w:rFonts w:ascii="Arial Narrow" w:hAnsi="Arial Narrow"/>
          <w:sz w:val="20"/>
          <w:szCs w:val="20"/>
          <w:lang w:val="pl-PL"/>
        </w:rPr>
        <w:t>Zamawiający wyjaśnia, że cokoły są istniejącym elementem budynku w których należy dokonać koniecznych napraw ubytków w tynkach. Koszt wykonania tych prac należy ująć w Przedmiarze nr 03 Obiekty kubaturowe – dworce w pozycji 3.249 Czyszczenie elewacji, skucie luźnych fragmentów, uzupełnienie ubytków, zagruntowanie.</w:t>
      </w:r>
    </w:p>
    <w:p w:rsidR="0049119E" w:rsidRP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7852A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5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852A3" w:rsidRPr="007852A3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 xml:space="preserve">Dotyczy remontu budynku dworca Grodzisk Mazowiecki Radońska – branża budowlana. </w:t>
      </w:r>
    </w:p>
    <w:p w:rsidR="00FD3812" w:rsidRPr="00FD3812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>W opisie technicznym projektu wykonawczego wskazano na potrzebę montażu rolet/żaluzji. W przedmiarze robót brak takich czynności. W związku z tym wykonawca prosi o odpowiednie uzupełnienie przedmiaru o w/w prace.</w:t>
      </w:r>
    </w:p>
    <w:p w:rsidR="00706B1C" w:rsidRDefault="00706B1C">
      <w:pPr>
        <w:spacing w:after="200" w:line="276" w:lineRule="auto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br w:type="page"/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lastRenderedPageBreak/>
        <w:t xml:space="preserve">Odpowiedź nr </w:t>
      </w:r>
      <w:r w:rsidR="007852A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5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49119E" w:rsidRPr="0049119E" w:rsidRDefault="0049119E" w:rsidP="0049119E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9119E">
        <w:rPr>
          <w:rFonts w:ascii="Arial Narrow" w:hAnsi="Arial Narrow"/>
          <w:sz w:val="20"/>
          <w:szCs w:val="20"/>
          <w:lang w:val="pl-PL"/>
        </w:rPr>
        <w:t>Zamawiający wyjaśnia, że koszt zakupu i montażu rolet/żaluzji należy uwzględnić w pozycji dotyczącej montażu stolarki okiennej w Przedmiarze nr 03 Obiekty kubaturowe - dworce w punkcie 3.263 Okna wg zestawienia stolarki.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7852A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6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852A3" w:rsidRPr="007852A3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>Dotyczy remontu budynku dworca Grodzisk Mazowiecki Radońska – branża budowlana.</w:t>
      </w:r>
    </w:p>
    <w:p w:rsidR="007852A3" w:rsidRPr="007852A3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 xml:space="preserve">W opisie technicznym projektu wykonawczego wskazano na potrzebę montażu wewnętrznych rolet okiennych materiałowych gumowanych, białe - w pomieszczeniu dyżurnego. </w:t>
      </w:r>
    </w:p>
    <w:p w:rsidR="00FD3812" w:rsidRPr="00FD3812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>W przedmiarze robót brak takich czynności. W związku z tym wykonawca prosi o odpowiednie uzupełnienie przedmiaru o w/w prace.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7852A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6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49119E" w:rsidRPr="0049119E" w:rsidRDefault="0049119E" w:rsidP="0049119E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9119E">
        <w:rPr>
          <w:rFonts w:ascii="Arial Narrow" w:hAnsi="Arial Narrow"/>
          <w:sz w:val="20"/>
          <w:szCs w:val="20"/>
          <w:lang w:val="pl-PL"/>
        </w:rPr>
        <w:t>Zamawiający wyja</w:t>
      </w:r>
      <w:r>
        <w:rPr>
          <w:rFonts w:ascii="Arial Narrow" w:hAnsi="Arial Narrow"/>
          <w:sz w:val="20"/>
          <w:szCs w:val="20"/>
          <w:lang w:val="pl-PL"/>
        </w:rPr>
        <w:t>ś</w:t>
      </w:r>
      <w:r w:rsidRPr="0049119E">
        <w:rPr>
          <w:rFonts w:ascii="Arial Narrow" w:hAnsi="Arial Narrow"/>
          <w:sz w:val="20"/>
          <w:szCs w:val="20"/>
          <w:lang w:val="pl-PL"/>
        </w:rPr>
        <w:t>nia, że koszt zakupu i montażu rolet wewnętrznych w pomieszczeniu dyżurnego należy uwzględnić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49119E">
        <w:rPr>
          <w:rFonts w:ascii="Arial Narrow" w:hAnsi="Arial Narrow"/>
          <w:sz w:val="20"/>
          <w:szCs w:val="20"/>
          <w:lang w:val="pl-PL"/>
        </w:rPr>
        <w:t>w pozycji dotyczącej montażu stolarki okiennej w Przedmiarze nr 03 Obiekty kubaturowe - dworce w punkcie 3.263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49119E">
        <w:rPr>
          <w:rFonts w:ascii="Arial Narrow" w:hAnsi="Arial Narrow"/>
          <w:sz w:val="20"/>
          <w:szCs w:val="20"/>
          <w:lang w:val="pl-PL"/>
        </w:rPr>
        <w:t>Okna / wg zestawienia stolarki /.</w:t>
      </w:r>
    </w:p>
    <w:p w:rsidR="0049119E" w:rsidRP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7852A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7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852A3" w:rsidRPr="007852A3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 xml:space="preserve">Dotyczy remontu budynku dworca Grodzisk Mazowiecki Radońska – branża budowlana. </w:t>
      </w:r>
    </w:p>
    <w:p w:rsidR="007852A3" w:rsidRPr="007852A3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 xml:space="preserve">W opisie technicznym projektu wykonawczego wskazano na potrzebę odtworzenia dojść </w:t>
      </w:r>
    </w:p>
    <w:p w:rsidR="00FD3812" w:rsidRPr="00FD3812" w:rsidRDefault="007852A3" w:rsidP="007852A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852A3">
        <w:rPr>
          <w:rFonts w:ascii="Arial Narrow" w:hAnsi="Arial Narrow"/>
          <w:sz w:val="20"/>
          <w:szCs w:val="20"/>
          <w:lang w:val="pl-PL"/>
        </w:rPr>
        <w:t>i opaski o szerokości  50 cm wokół budynku ze żwiru oraz utwardzenia podłoża przy wejściach. W przedmiarze robót brak takich czynności. W związku z tym wykonawca prosi o odpowiednie uzupełnienie przedmiaru o w/w roboty budowlane.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7852A3">
        <w:rPr>
          <w:rFonts w:ascii="Arial Narrow" w:hAnsi="Arial Narrow"/>
          <w:b/>
          <w:sz w:val="20"/>
          <w:szCs w:val="20"/>
          <w:lang w:val="pl-PL"/>
        </w:rPr>
        <w:t>6</w:t>
      </w:r>
      <w:r w:rsidR="006423D5">
        <w:rPr>
          <w:rFonts w:ascii="Arial Narrow" w:hAnsi="Arial Narrow"/>
          <w:b/>
          <w:sz w:val="20"/>
          <w:szCs w:val="20"/>
          <w:lang w:val="pl-PL"/>
        </w:rPr>
        <w:t>7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9119E">
        <w:rPr>
          <w:rFonts w:ascii="Arial Narrow" w:hAnsi="Arial Narrow"/>
          <w:sz w:val="20"/>
          <w:szCs w:val="20"/>
          <w:lang w:val="pl-PL"/>
        </w:rPr>
        <w:t>Koszt wykonania opaski żwirowej wokół budynku należy ująć w przedmiarze nr 05 Branża peronowa, w pozycji 5.16 Nawierzchnia żwirowa na podsypce piaskowej o gr. 3 cm</w:t>
      </w:r>
      <w:r w:rsidR="00FD3812" w:rsidRPr="00FD3812">
        <w:rPr>
          <w:rFonts w:ascii="Arial Narrow" w:hAnsi="Arial Narrow"/>
          <w:sz w:val="20"/>
          <w:szCs w:val="20"/>
          <w:lang w:val="pl-PL"/>
        </w:rPr>
        <w:t>.</w:t>
      </w:r>
    </w:p>
    <w:p w:rsidR="0049119E" w:rsidRPr="00FD3812" w:rsidRDefault="0049119E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CE2823" w:rsidRDefault="00CE2823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6A00E0">
        <w:rPr>
          <w:rFonts w:ascii="Arial Narrow" w:hAnsi="Arial Narrow"/>
          <w:b/>
          <w:sz w:val="20"/>
          <w:szCs w:val="20"/>
          <w:lang w:val="pl-PL"/>
        </w:rPr>
        <w:t>Pytanie nr 6</w:t>
      </w:r>
      <w:r w:rsidR="006423D5" w:rsidRPr="006A00E0">
        <w:rPr>
          <w:rFonts w:ascii="Arial Narrow" w:hAnsi="Arial Narrow"/>
          <w:b/>
          <w:sz w:val="20"/>
          <w:szCs w:val="20"/>
          <w:lang w:val="pl-PL"/>
        </w:rPr>
        <w:t>8</w:t>
      </w:r>
      <w:r w:rsidRPr="006A00E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CE2823" w:rsidRDefault="00CE2823" w:rsidP="00F61FB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CE2823">
        <w:rPr>
          <w:rFonts w:ascii="Arial Narrow" w:hAnsi="Arial Narrow"/>
          <w:sz w:val="20"/>
          <w:szCs w:val="20"/>
          <w:lang w:val="pl-PL"/>
        </w:rPr>
        <w:t>Zgodnie z Załącznik_nr_5_do_SWZ_OPZ „Celem niniejszego zamówienia jest (…) e) Opracowanie dokumentacji powykonawczej dla całości zrealizowanego przedsięwzięcia”. Prosimy o informację, w której poz. RCO należy ująć koszt opracowania dokumentacji powykonawczej dla całości robót.</w:t>
      </w:r>
    </w:p>
    <w:p w:rsidR="00CE2823" w:rsidRPr="00CE2823" w:rsidRDefault="00CE2823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CE2823">
        <w:rPr>
          <w:rFonts w:ascii="Arial Narrow" w:hAnsi="Arial Narrow"/>
          <w:b/>
          <w:sz w:val="20"/>
          <w:szCs w:val="20"/>
          <w:lang w:val="pl-PL"/>
        </w:rPr>
        <w:t>Odpowiedź nr 6</w:t>
      </w:r>
      <w:r w:rsidR="006423D5">
        <w:rPr>
          <w:rFonts w:ascii="Arial Narrow" w:hAnsi="Arial Narrow"/>
          <w:b/>
          <w:sz w:val="20"/>
          <w:szCs w:val="20"/>
          <w:lang w:val="pl-PL"/>
        </w:rPr>
        <w:t>8</w:t>
      </w:r>
      <w:r w:rsidRPr="00CE282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6A00E0" w:rsidRPr="006A00E0" w:rsidRDefault="006A00E0" w:rsidP="006A00E0">
      <w:pPr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Opracowanie dokumentacji powykonawczej</w:t>
      </w:r>
      <w:r w:rsidRPr="006A00E0">
        <w:rPr>
          <w:rFonts w:ascii="Arial Narrow" w:hAnsi="Arial Narrow"/>
          <w:sz w:val="20"/>
          <w:szCs w:val="20"/>
          <w:lang w:val="pl-PL"/>
        </w:rPr>
        <w:t xml:space="preserve"> należy uwzględnić w Przedmiarze nr 0</w:t>
      </w:r>
      <w:r>
        <w:rPr>
          <w:rFonts w:ascii="Arial Narrow" w:hAnsi="Arial Narrow"/>
          <w:sz w:val="20"/>
          <w:szCs w:val="20"/>
          <w:lang w:val="pl-PL"/>
        </w:rPr>
        <w:t>1</w:t>
      </w:r>
      <w:r w:rsidRPr="006A00E0">
        <w:rPr>
          <w:rFonts w:ascii="Arial Narrow" w:hAnsi="Arial Narrow"/>
          <w:sz w:val="20"/>
          <w:szCs w:val="20"/>
          <w:lang w:val="pl-PL"/>
        </w:rPr>
        <w:t xml:space="preserve"> </w:t>
      </w:r>
      <w:r>
        <w:rPr>
          <w:rFonts w:ascii="Arial Narrow" w:hAnsi="Arial Narrow"/>
          <w:sz w:val="20"/>
          <w:szCs w:val="20"/>
          <w:lang w:val="pl-PL"/>
        </w:rPr>
        <w:t>Prace przygotowawcze i towarzyszące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6A00E0">
        <w:rPr>
          <w:rFonts w:ascii="Arial Narrow" w:hAnsi="Arial Narrow"/>
          <w:sz w:val="20"/>
          <w:szCs w:val="20"/>
          <w:lang w:val="pl-PL"/>
        </w:rPr>
        <w:t xml:space="preserve">w punkcie </w:t>
      </w:r>
      <w:r>
        <w:rPr>
          <w:rFonts w:ascii="Arial Narrow" w:hAnsi="Arial Narrow"/>
          <w:sz w:val="20"/>
          <w:szCs w:val="20"/>
          <w:lang w:val="pl-PL"/>
        </w:rPr>
        <w:t>1</w:t>
      </w:r>
      <w:r w:rsidRPr="006A00E0">
        <w:rPr>
          <w:rFonts w:ascii="Arial Narrow" w:hAnsi="Arial Narrow"/>
          <w:sz w:val="20"/>
          <w:szCs w:val="20"/>
          <w:lang w:val="pl-PL"/>
        </w:rPr>
        <w:t xml:space="preserve">.6 </w:t>
      </w:r>
      <w:r>
        <w:rPr>
          <w:rFonts w:ascii="Arial Narrow" w:hAnsi="Arial Narrow"/>
          <w:sz w:val="20"/>
          <w:szCs w:val="20"/>
          <w:lang w:val="pl-PL"/>
        </w:rPr>
        <w:t>Geodezyjna dokumentacja powykonawcza</w:t>
      </w:r>
      <w:r w:rsidRPr="006A00E0">
        <w:rPr>
          <w:rFonts w:ascii="Arial Narrow" w:hAnsi="Arial Narrow"/>
          <w:sz w:val="20"/>
          <w:szCs w:val="20"/>
          <w:lang w:val="pl-PL"/>
        </w:rPr>
        <w:t>.</w:t>
      </w:r>
    </w:p>
    <w:p w:rsidR="00CE2823" w:rsidRDefault="00CE2823" w:rsidP="00F61FB0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4738A0" w:rsidRPr="004738A0" w:rsidRDefault="004738A0" w:rsidP="004738A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4738A0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69</w:t>
      </w:r>
      <w:r w:rsidRPr="004738A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4738A0" w:rsidRPr="004738A0" w:rsidRDefault="004738A0" w:rsidP="004738A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738A0">
        <w:rPr>
          <w:rFonts w:ascii="Arial Narrow" w:hAnsi="Arial Narrow"/>
          <w:sz w:val="20"/>
          <w:szCs w:val="20"/>
          <w:lang w:val="pl-PL"/>
        </w:rPr>
        <w:t>Prosimy o wskazanie miejsca magazynowania gdzie należy przetransportować  materiały przewidziane przez Zamawiającego do ponownego wykorzystania.</w:t>
      </w:r>
    </w:p>
    <w:p w:rsidR="004738A0" w:rsidRPr="004738A0" w:rsidRDefault="004738A0" w:rsidP="004738A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4738A0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69</w:t>
      </w:r>
      <w:r w:rsidRPr="004738A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0B1605" w:rsidRDefault="004738A0" w:rsidP="004738A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4738A0">
        <w:rPr>
          <w:rFonts w:ascii="Arial Narrow" w:hAnsi="Arial Narrow"/>
          <w:sz w:val="20"/>
          <w:szCs w:val="20"/>
          <w:lang w:val="pl-PL"/>
        </w:rPr>
        <w:t xml:space="preserve">Zamawiający informuje, że materiały przewidziane przez Zamawiającego do ponownego wykorzystania należy przetransportować na plac węglowy zlokalizowany na tyłach kotłowni w Grodzisku Mazowieckim, pod warunkiem transportu drogowego, wjazd bramą od ul. Stefana Batorego oraz bramą od ul. Radońskiej lub na dz. ew. nr 41/1 obręb 44 Grodzisk Mazowiecki, zlokalizowana w Grodzisku Mazowieckim od przejazdu przy ul. Stefana Batorego do rzeki </w:t>
      </w:r>
      <w:proofErr w:type="spellStart"/>
      <w:r w:rsidRPr="004738A0">
        <w:rPr>
          <w:rFonts w:ascii="Arial Narrow" w:hAnsi="Arial Narrow"/>
          <w:sz w:val="20"/>
          <w:szCs w:val="20"/>
          <w:lang w:val="pl-PL"/>
        </w:rPr>
        <w:t>Rokicianka</w:t>
      </w:r>
      <w:proofErr w:type="spellEnd"/>
      <w:r w:rsidRPr="004738A0">
        <w:rPr>
          <w:rFonts w:ascii="Arial Narrow" w:hAnsi="Arial Narrow"/>
          <w:sz w:val="20"/>
          <w:szCs w:val="20"/>
          <w:lang w:val="pl-PL"/>
        </w:rPr>
        <w:t xml:space="preserve"> (PW tom I, plan sytuacyjny – plansza zbiorcza Rys. 1.14), pod warunkiem transportu drogowego oraz po wyrównaniu terenu. Dopuszcza się, po uzgodnieniu z Zamawiającym, plac rozładunkowy w Podkowie Leśnej Głównej z zachowaniem drogi dojazdowej od ulicy Błońskiej do parkingu oraz w Grodzisku Mazowieckim (teren obecnego parkingu przy przystanku osobowym Okrężna).  </w:t>
      </w:r>
    </w:p>
    <w:p w:rsidR="000B1605" w:rsidRDefault="000B1605" w:rsidP="000B1605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4738A0" w:rsidRPr="00B01FD2" w:rsidRDefault="004738A0" w:rsidP="004738A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B01FD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7</w:t>
      </w:r>
      <w:r>
        <w:rPr>
          <w:rFonts w:ascii="Arial Narrow" w:hAnsi="Arial Narrow"/>
          <w:b/>
          <w:sz w:val="20"/>
          <w:szCs w:val="20"/>
          <w:lang w:val="pl-PL"/>
        </w:rPr>
        <w:t>0</w:t>
      </w:r>
      <w:r w:rsidRPr="00B01FD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4738A0" w:rsidRPr="00B01FD2" w:rsidRDefault="004738A0" w:rsidP="004738A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B01FD2">
        <w:rPr>
          <w:rFonts w:ascii="Arial Narrow" w:hAnsi="Arial Narrow"/>
          <w:sz w:val="20"/>
          <w:szCs w:val="20"/>
          <w:lang w:val="pl-PL"/>
        </w:rPr>
        <w:t>Prosimy o wskazanie materiałów przewidzianych przez Zamawiającego do ponownego wykorzystania przez Wykonawcę, przy realizacji niniejszego zamówienia.</w:t>
      </w:r>
    </w:p>
    <w:p w:rsidR="004738A0" w:rsidRPr="00B01FD2" w:rsidRDefault="004738A0" w:rsidP="004738A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7</w:t>
      </w:r>
      <w:r>
        <w:rPr>
          <w:rFonts w:ascii="Arial Narrow" w:hAnsi="Arial Narrow"/>
          <w:b/>
          <w:sz w:val="20"/>
          <w:szCs w:val="20"/>
          <w:lang w:val="pl-PL"/>
        </w:rPr>
        <w:t>0</w:t>
      </w:r>
      <w:r w:rsidRPr="00B01FD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4738A0" w:rsidRDefault="004738A0" w:rsidP="004738A0">
      <w:pPr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Zamawiający wyjaśnia, że materiałami przeznaczonymi do ponownego wykorzystania będą materiały nawierzchniowe (podkłady betonowe) pochodzące z toru nr 1M linii kolejowej nr 48 usytuowanego na odcinku Podkowa Leśna Główna – Podkowa Leśna Zachodnia (określone w Załącznik 5A do OPZ PW Tom II Układ torowy i odwodnienie Rozdz. 8.5), automaty biletowe, urządzenia przejazdowe (SSP/SSO) i </w:t>
      </w:r>
      <w:proofErr w:type="spellStart"/>
      <w:r>
        <w:rPr>
          <w:rFonts w:ascii="Arial Narrow" w:hAnsi="Arial Narrow"/>
          <w:sz w:val="20"/>
          <w:szCs w:val="20"/>
          <w:lang w:val="pl-PL"/>
        </w:rPr>
        <w:t>SIPiM</w:t>
      </w:r>
      <w:proofErr w:type="spellEnd"/>
      <w:r>
        <w:rPr>
          <w:rFonts w:ascii="Arial Narrow" w:hAnsi="Arial Narrow"/>
          <w:sz w:val="20"/>
          <w:szCs w:val="20"/>
          <w:lang w:val="pl-PL"/>
        </w:rPr>
        <w:t>. Grunt z wykopów każdorazowo należy wykorzystać do budowy nasypów.</w:t>
      </w:r>
    </w:p>
    <w:p w:rsidR="004738A0" w:rsidRDefault="004738A0" w:rsidP="000B1605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A24DDF" w:rsidRDefault="00A24DDF">
      <w:pPr>
        <w:spacing w:after="200" w:line="276" w:lineRule="auto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br w:type="page"/>
      </w:r>
    </w:p>
    <w:p w:rsidR="000B1605" w:rsidRPr="00B01FD2" w:rsidRDefault="000B1605" w:rsidP="000B1605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lastRenderedPageBreak/>
        <w:t>Pytanie nr 7</w:t>
      </w:r>
      <w:r w:rsidR="004738A0">
        <w:rPr>
          <w:rFonts w:ascii="Arial Narrow" w:hAnsi="Arial Narrow"/>
          <w:b/>
          <w:sz w:val="20"/>
          <w:szCs w:val="20"/>
          <w:lang w:val="pl-PL"/>
        </w:rPr>
        <w:t>1</w:t>
      </w:r>
      <w:r w:rsidRPr="00B01FD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0B1605" w:rsidRPr="00B01FD2" w:rsidRDefault="000B1605" w:rsidP="000B1605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B01FD2">
        <w:rPr>
          <w:rFonts w:ascii="Arial Narrow" w:hAnsi="Arial Narrow"/>
          <w:sz w:val="20"/>
          <w:szCs w:val="20"/>
          <w:lang w:val="pl-PL"/>
        </w:rPr>
        <w:t>Prosimy o wskazanie materiałów przewidzianych przez Zamawiającego do ponownego wykorzystania, które Wykonawca zobowiązany jest do posortowania, przetransportowania i zmagazynowania w miejscu wskazanym przez WKD.</w:t>
      </w:r>
    </w:p>
    <w:p w:rsidR="000B1605" w:rsidRPr="00B01FD2" w:rsidRDefault="000B1605" w:rsidP="000B1605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B01FD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7</w:t>
      </w:r>
      <w:r w:rsidR="004738A0">
        <w:rPr>
          <w:rFonts w:ascii="Arial Narrow" w:hAnsi="Arial Narrow"/>
          <w:b/>
          <w:sz w:val="20"/>
          <w:szCs w:val="20"/>
          <w:lang w:val="pl-PL"/>
        </w:rPr>
        <w:t>1</w:t>
      </w:r>
      <w:r w:rsidRPr="00B01FD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0B1605" w:rsidRDefault="000B1605" w:rsidP="000B1605">
      <w:pPr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Zamawiający wyjaśnia, że miejsca gromadzenia materiałów przeznaczonych do ponownego wykorzystania zostały wskazane w odpowiedzi na pytanie </w:t>
      </w:r>
      <w:r w:rsidRPr="004738A0">
        <w:rPr>
          <w:rFonts w:ascii="Arial Narrow" w:hAnsi="Arial Narrow"/>
          <w:sz w:val="20"/>
          <w:szCs w:val="20"/>
          <w:lang w:val="pl-PL"/>
        </w:rPr>
        <w:t xml:space="preserve">nr </w:t>
      </w:r>
      <w:r w:rsidR="004738A0" w:rsidRPr="004738A0">
        <w:rPr>
          <w:rFonts w:ascii="Arial Narrow" w:hAnsi="Arial Narrow"/>
          <w:sz w:val="20"/>
          <w:szCs w:val="20"/>
          <w:lang w:val="pl-PL"/>
        </w:rPr>
        <w:t>69</w:t>
      </w:r>
      <w:r>
        <w:rPr>
          <w:rFonts w:ascii="Arial Narrow" w:hAnsi="Arial Narrow"/>
          <w:sz w:val="20"/>
          <w:szCs w:val="20"/>
          <w:lang w:val="pl-PL"/>
        </w:rPr>
        <w:t xml:space="preserve">. Przewiduje się je tylko w stosunku do materiałów przeznaczonych do ponownego wykorzystania, o których mowa w odpowiedzi na pytanie nr </w:t>
      </w:r>
      <w:r w:rsidR="004738A0">
        <w:rPr>
          <w:rFonts w:ascii="Arial Narrow" w:hAnsi="Arial Narrow"/>
          <w:sz w:val="20"/>
          <w:szCs w:val="20"/>
          <w:lang w:val="pl-PL"/>
        </w:rPr>
        <w:t>70</w:t>
      </w:r>
      <w:r>
        <w:rPr>
          <w:rFonts w:ascii="Arial Narrow" w:hAnsi="Arial Narrow"/>
          <w:sz w:val="20"/>
          <w:szCs w:val="20"/>
          <w:lang w:val="pl-PL"/>
        </w:rPr>
        <w:t xml:space="preserve">. Materiały nie przeznaczone do ponownego wykorzystania Wykonawca zobowiązany jest przetransportować i zagospodarować zgodnie z obowiązującymi w tym zakresie właściwymi przepisami albo przekazać do utylizacji.  </w:t>
      </w:r>
    </w:p>
    <w:p w:rsidR="00C2511C" w:rsidRDefault="00C2511C" w:rsidP="00CE2823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856761" w:rsidRPr="00856761" w:rsidRDefault="00856761" w:rsidP="00856761">
      <w:pPr>
        <w:rPr>
          <w:rFonts w:ascii="Arial Narrow" w:hAnsi="Arial Narrow" w:cs="Arial"/>
          <w:b/>
          <w:bCs/>
          <w:sz w:val="20"/>
          <w:szCs w:val="20"/>
          <w:lang w:val="pl-PL" w:eastAsia="pl-PL"/>
        </w:rPr>
      </w:pPr>
      <w:r>
        <w:rPr>
          <w:rFonts w:ascii="Arial Narrow" w:hAnsi="Arial Narrow" w:cs="Arial"/>
          <w:b/>
          <w:bCs/>
          <w:sz w:val="20"/>
          <w:szCs w:val="20"/>
          <w:lang w:val="pl-PL" w:eastAsia="pl-PL"/>
        </w:rPr>
        <w:t xml:space="preserve">Pytanie nr </w:t>
      </w:r>
      <w:r w:rsidRPr="00856761">
        <w:rPr>
          <w:rFonts w:ascii="Arial Narrow" w:hAnsi="Arial Narrow" w:cs="Arial"/>
          <w:b/>
          <w:bCs/>
          <w:sz w:val="20"/>
          <w:szCs w:val="20"/>
          <w:lang w:val="pl-PL" w:eastAsia="pl-PL"/>
        </w:rPr>
        <w:t>7</w:t>
      </w:r>
      <w:r>
        <w:rPr>
          <w:rFonts w:ascii="Arial Narrow" w:hAnsi="Arial Narrow" w:cs="Arial"/>
          <w:b/>
          <w:bCs/>
          <w:sz w:val="20"/>
          <w:szCs w:val="20"/>
          <w:lang w:val="pl-PL" w:eastAsia="pl-PL"/>
        </w:rPr>
        <w:t>2</w:t>
      </w:r>
      <w:r w:rsidRPr="00856761">
        <w:rPr>
          <w:rFonts w:ascii="Arial Narrow" w:hAnsi="Arial Narrow" w:cs="Arial"/>
          <w:b/>
          <w:bCs/>
          <w:sz w:val="20"/>
          <w:szCs w:val="20"/>
          <w:lang w:val="pl-PL" w:eastAsia="pl-PL"/>
        </w:rPr>
        <w:t>:</w:t>
      </w:r>
    </w:p>
    <w:p w:rsidR="00856761" w:rsidRPr="00856761" w:rsidRDefault="00856761" w:rsidP="00856761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iCs/>
          <w:color w:val="000000"/>
          <w:sz w:val="20"/>
          <w:szCs w:val="20"/>
          <w:lang w:val="pl-PL" w:eastAsia="pl-PL"/>
        </w:rPr>
      </w:pPr>
      <w:r w:rsidRPr="00856761">
        <w:rPr>
          <w:rFonts w:ascii="Arial Narrow" w:hAnsi="Arial Narrow" w:cs="Arial"/>
          <w:color w:val="000000"/>
          <w:sz w:val="20"/>
          <w:szCs w:val="20"/>
          <w:lang w:val="pl-PL" w:eastAsia="pl-PL"/>
        </w:rPr>
        <w:t xml:space="preserve">Według zapisu w OPZ pkt. </w:t>
      </w:r>
      <w:r w:rsidRPr="00856761">
        <w:rPr>
          <w:rFonts w:ascii="Arial Narrow" w:hAnsi="Arial Narrow" w:cs="Arial"/>
          <w:b/>
          <w:bCs/>
          <w:color w:val="000000"/>
          <w:sz w:val="20"/>
          <w:szCs w:val="20"/>
          <w:lang w:val="pl-PL" w:eastAsia="pl-PL"/>
        </w:rPr>
        <w:t>1.4.3 Pozostałe informacje</w:t>
      </w:r>
      <w:r w:rsidRPr="00856761">
        <w:rPr>
          <w:rFonts w:ascii="Arial Narrow" w:hAnsi="Arial Narrow" w:cs="Arial"/>
          <w:color w:val="000000"/>
          <w:sz w:val="20"/>
          <w:szCs w:val="20"/>
          <w:lang w:val="pl-PL" w:eastAsia="pl-PL"/>
        </w:rPr>
        <w:t xml:space="preserve"> </w:t>
      </w:r>
    </w:p>
    <w:p w:rsidR="00856761" w:rsidRPr="00856761" w:rsidRDefault="00856761" w:rsidP="00856761">
      <w:pPr>
        <w:autoSpaceDE w:val="0"/>
        <w:autoSpaceDN w:val="0"/>
        <w:adjustRightInd w:val="0"/>
        <w:spacing w:after="71"/>
        <w:jc w:val="both"/>
        <w:rPr>
          <w:rFonts w:ascii="Arial Narrow" w:hAnsi="Arial Narrow" w:cs="Arial"/>
          <w:i/>
          <w:iCs/>
          <w:color w:val="000000"/>
          <w:sz w:val="20"/>
          <w:szCs w:val="20"/>
          <w:lang w:val="pl-PL" w:eastAsia="pl-PL"/>
        </w:rPr>
      </w:pPr>
      <w:r w:rsidRPr="00856761">
        <w:rPr>
          <w:rFonts w:ascii="Arial Narrow" w:hAnsi="Arial Narrow" w:cs="Arial"/>
          <w:i/>
          <w:iCs/>
          <w:color w:val="000000"/>
          <w:sz w:val="20"/>
          <w:szCs w:val="20"/>
          <w:lang w:val="pl-PL" w:eastAsia="pl-PL"/>
        </w:rPr>
        <w:t xml:space="preserve">1. Niezbędna wycinka (usunięcie) drzew i krzewów, bez usuwania karp i korzeni, na potrzeby inwestycji została przeprowadzona przez Wykonawcę wybranego w odrębnym postępowaniu. </w:t>
      </w:r>
    </w:p>
    <w:p w:rsidR="00856761" w:rsidRPr="00856761" w:rsidRDefault="00856761" w:rsidP="00856761">
      <w:pPr>
        <w:autoSpaceDE w:val="0"/>
        <w:autoSpaceDN w:val="0"/>
        <w:adjustRightInd w:val="0"/>
        <w:jc w:val="both"/>
        <w:rPr>
          <w:rFonts w:ascii="Arial Narrow" w:hAnsi="Arial Narrow" w:cs="Arial"/>
          <w:i/>
          <w:iCs/>
          <w:color w:val="000000"/>
          <w:sz w:val="20"/>
          <w:szCs w:val="20"/>
          <w:lang w:val="pl-PL" w:eastAsia="pl-PL"/>
        </w:rPr>
      </w:pPr>
      <w:r w:rsidRPr="00856761">
        <w:rPr>
          <w:rFonts w:ascii="Arial Narrow" w:hAnsi="Arial Narrow" w:cs="Arial"/>
          <w:i/>
          <w:iCs/>
          <w:color w:val="000000"/>
          <w:sz w:val="20"/>
          <w:szCs w:val="20"/>
          <w:lang w:val="pl-PL" w:eastAsia="pl-PL"/>
        </w:rPr>
        <w:t xml:space="preserve">2. Wycinka, o której mowa w ust. 1 została zakończona. </w:t>
      </w:r>
    </w:p>
    <w:p w:rsidR="00856761" w:rsidRPr="00856761" w:rsidRDefault="00856761" w:rsidP="00856761">
      <w:pPr>
        <w:jc w:val="both"/>
        <w:rPr>
          <w:rFonts w:ascii="Arial Narrow" w:eastAsia="Calibri" w:hAnsi="Arial Narrow" w:cs="Arial"/>
          <w:sz w:val="20"/>
          <w:szCs w:val="20"/>
          <w:lang w:val="pl-PL"/>
        </w:rPr>
      </w:pPr>
      <w:r w:rsidRPr="00856761">
        <w:rPr>
          <w:rFonts w:ascii="Arial Narrow" w:eastAsia="Calibri" w:hAnsi="Arial Narrow" w:cs="Arial"/>
          <w:sz w:val="20"/>
          <w:szCs w:val="20"/>
          <w:lang w:val="pl-PL"/>
        </w:rPr>
        <w:t>Zapis ten jest sprzeczny z innymi materiałami przetargowymi (projekt, przedmiar).</w:t>
      </w:r>
    </w:p>
    <w:p w:rsidR="00856761" w:rsidRPr="00856761" w:rsidRDefault="00856761" w:rsidP="00856761">
      <w:pPr>
        <w:jc w:val="both"/>
        <w:rPr>
          <w:rFonts w:ascii="Arial Narrow" w:eastAsia="Calibri" w:hAnsi="Arial Narrow" w:cs="Arial"/>
          <w:sz w:val="20"/>
          <w:szCs w:val="20"/>
          <w:lang w:val="pl-PL"/>
        </w:rPr>
      </w:pPr>
      <w:r w:rsidRPr="00856761">
        <w:rPr>
          <w:rFonts w:ascii="Arial Narrow" w:eastAsia="Calibri" w:hAnsi="Arial Narrow" w:cs="Arial"/>
          <w:sz w:val="20"/>
          <w:szCs w:val="20"/>
          <w:lang w:val="pl-PL"/>
        </w:rPr>
        <w:t>Prosimy o wyjaśnienie.</w:t>
      </w:r>
    </w:p>
    <w:p w:rsidR="00856761" w:rsidRPr="00856761" w:rsidRDefault="00856761" w:rsidP="00856761">
      <w:pPr>
        <w:rPr>
          <w:rFonts w:ascii="Arial Narrow" w:eastAsia="Calibri" w:hAnsi="Arial Narrow" w:cs="Arial"/>
          <w:b/>
          <w:bCs/>
          <w:sz w:val="20"/>
          <w:szCs w:val="20"/>
          <w:lang w:val="pl-PL"/>
        </w:rPr>
      </w:pPr>
      <w:r w:rsidRPr="00856761">
        <w:rPr>
          <w:rFonts w:ascii="Arial Narrow" w:eastAsia="Calibri" w:hAnsi="Arial Narrow" w:cs="Arial"/>
          <w:b/>
          <w:bCs/>
          <w:sz w:val="20"/>
          <w:szCs w:val="20"/>
          <w:lang w:val="pl-PL"/>
        </w:rPr>
        <w:t>Odpowiedź nr 7</w:t>
      </w:r>
      <w:r>
        <w:rPr>
          <w:rFonts w:ascii="Arial Narrow" w:eastAsia="Calibri" w:hAnsi="Arial Narrow" w:cs="Arial"/>
          <w:b/>
          <w:bCs/>
          <w:sz w:val="20"/>
          <w:szCs w:val="20"/>
          <w:lang w:val="pl-PL"/>
        </w:rPr>
        <w:t>2</w:t>
      </w:r>
      <w:r w:rsidRPr="00856761">
        <w:rPr>
          <w:rFonts w:ascii="Arial Narrow" w:eastAsia="Calibri" w:hAnsi="Arial Narrow" w:cs="Arial"/>
          <w:b/>
          <w:bCs/>
          <w:sz w:val="20"/>
          <w:szCs w:val="20"/>
          <w:lang w:val="pl-PL"/>
        </w:rPr>
        <w:t>:</w:t>
      </w:r>
    </w:p>
    <w:p w:rsidR="00C2511C" w:rsidRDefault="00856761" w:rsidP="00856761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856761">
        <w:rPr>
          <w:rFonts w:ascii="Arial Narrow" w:eastAsia="Calibri" w:hAnsi="Arial Narrow" w:cs="Arial"/>
          <w:bCs/>
          <w:sz w:val="20"/>
          <w:szCs w:val="20"/>
          <w:lang w:val="pl-PL"/>
        </w:rPr>
        <w:t>Wycinka (usunięcie) drzew została przeprowadzona i zakończona przez Wykonawcę wybranego w ramach odrębnego postępowania. Zgodnie z OPZ pkt 1.4.3. Pozostałe informacje i dodatkowe wymagania zakres dotyczący branży Zieleń obejmuje karczowanie po wycince.</w:t>
      </w:r>
    </w:p>
    <w:p w:rsidR="00C2511C" w:rsidRDefault="00C2511C" w:rsidP="00CE2823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2340EB" w:rsidRPr="002340EB" w:rsidRDefault="002340EB" w:rsidP="002340EB">
      <w:pPr>
        <w:jc w:val="both"/>
        <w:rPr>
          <w:rFonts w:ascii="Arial Narrow" w:eastAsia="Calibri" w:hAnsi="Arial Narrow" w:cs="Arial"/>
          <w:b/>
          <w:bCs/>
          <w:sz w:val="20"/>
          <w:szCs w:val="20"/>
          <w:lang w:val="pl-PL"/>
        </w:rPr>
      </w:pPr>
      <w:r>
        <w:rPr>
          <w:rFonts w:ascii="Arial Narrow" w:eastAsia="Calibri" w:hAnsi="Arial Narrow" w:cs="Arial"/>
          <w:b/>
          <w:bCs/>
          <w:sz w:val="20"/>
          <w:szCs w:val="20"/>
          <w:lang w:val="pl-PL"/>
        </w:rPr>
        <w:t>Pytanie nr 73</w:t>
      </w:r>
      <w:r w:rsidRPr="002340EB">
        <w:rPr>
          <w:rFonts w:ascii="Arial Narrow" w:eastAsia="Calibri" w:hAnsi="Arial Narrow" w:cs="Arial"/>
          <w:b/>
          <w:bCs/>
          <w:sz w:val="20"/>
          <w:szCs w:val="20"/>
          <w:lang w:val="pl-PL"/>
        </w:rPr>
        <w:t>:</w:t>
      </w:r>
    </w:p>
    <w:p w:rsidR="002340EB" w:rsidRPr="002340EB" w:rsidRDefault="002340EB" w:rsidP="002340EB">
      <w:pPr>
        <w:jc w:val="both"/>
        <w:rPr>
          <w:rFonts w:ascii="Arial Narrow" w:hAnsi="Arial Narrow" w:cs="Arial"/>
          <w:b/>
          <w:bCs/>
          <w:sz w:val="20"/>
          <w:szCs w:val="20"/>
          <w:lang w:val="pl-PL" w:eastAsia="pl-PL"/>
        </w:rPr>
      </w:pPr>
      <w:r w:rsidRPr="002340EB">
        <w:rPr>
          <w:rFonts w:ascii="Arial Narrow" w:hAnsi="Arial Narrow" w:cs="Arial"/>
          <w:b/>
          <w:bCs/>
          <w:sz w:val="20"/>
          <w:szCs w:val="20"/>
          <w:lang w:val="pl-PL" w:eastAsia="pl-PL"/>
        </w:rPr>
        <w:t xml:space="preserve">Prosimy o potwierdzenie zapisu z </w:t>
      </w:r>
      <w:proofErr w:type="spellStart"/>
      <w:r w:rsidRPr="002340EB">
        <w:rPr>
          <w:rFonts w:ascii="Arial Narrow" w:hAnsi="Arial Narrow" w:cs="Arial"/>
          <w:b/>
          <w:bCs/>
          <w:sz w:val="20"/>
          <w:szCs w:val="20"/>
          <w:lang w:val="pl-PL" w:eastAsia="pl-PL"/>
        </w:rPr>
        <w:t>STWiORB_T</w:t>
      </w:r>
      <w:proofErr w:type="spellEnd"/>
      <w:r w:rsidRPr="002340EB">
        <w:rPr>
          <w:rFonts w:ascii="Arial Narrow" w:hAnsi="Arial Narrow" w:cs="Arial"/>
          <w:b/>
          <w:bCs/>
          <w:sz w:val="20"/>
          <w:szCs w:val="20"/>
          <w:lang w:val="pl-PL" w:eastAsia="pl-PL"/>
        </w:rPr>
        <w:t>:</w:t>
      </w:r>
    </w:p>
    <w:p w:rsidR="002340EB" w:rsidRPr="002340EB" w:rsidRDefault="002340EB" w:rsidP="002340EB">
      <w:pPr>
        <w:jc w:val="both"/>
        <w:rPr>
          <w:rFonts w:ascii="Arial Narrow" w:hAnsi="Arial Narrow" w:cs="Arial"/>
          <w:sz w:val="20"/>
          <w:szCs w:val="20"/>
          <w:lang w:val="pl-PL" w:eastAsia="pl-PL"/>
        </w:rPr>
      </w:pPr>
      <w:r w:rsidRPr="002340EB">
        <w:rPr>
          <w:rFonts w:ascii="Arial Narrow" w:hAnsi="Arial Narrow" w:cs="Arial"/>
          <w:i/>
          <w:iCs/>
          <w:sz w:val="20"/>
          <w:szCs w:val="20"/>
          <w:lang w:val="pl-PL" w:eastAsia="pl-PL"/>
        </w:rPr>
        <w:t xml:space="preserve">We wszystkich przypadkach wykonywania torów i połączeń torowych (głównych zasadniczych, dodatkowych i bocznych) dopuszczalna jest </w:t>
      </w:r>
      <w:r w:rsidRPr="002340EB">
        <w:rPr>
          <w:rFonts w:ascii="Arial Narrow" w:hAnsi="Arial Narrow" w:cs="Arial"/>
          <w:b/>
          <w:bCs/>
          <w:i/>
          <w:iCs/>
          <w:sz w:val="20"/>
          <w:szCs w:val="20"/>
          <w:u w:val="single"/>
          <w:lang w:val="pl-PL" w:eastAsia="pl-PL"/>
        </w:rPr>
        <w:t>wyłącznie nowa podsypka tłuczniowa</w:t>
      </w:r>
      <w:r w:rsidRPr="002340EB">
        <w:rPr>
          <w:rFonts w:ascii="Arial Narrow" w:hAnsi="Arial Narrow" w:cs="Arial"/>
          <w:i/>
          <w:iCs/>
          <w:sz w:val="20"/>
          <w:szCs w:val="20"/>
          <w:lang w:val="pl-PL" w:eastAsia="pl-PL"/>
        </w:rPr>
        <w:t>: klasy II, gatunku 2 o frakcji nominalnej 31,5/50 mm; zgodnie</w:t>
      </w:r>
      <w:r>
        <w:rPr>
          <w:rFonts w:ascii="Arial Narrow" w:hAnsi="Arial Narrow" w:cs="Arial"/>
          <w:i/>
          <w:iCs/>
          <w:sz w:val="20"/>
          <w:szCs w:val="20"/>
          <w:lang w:val="pl-PL" w:eastAsia="pl-PL"/>
        </w:rPr>
        <w:br/>
      </w:r>
      <w:r w:rsidRPr="002340EB">
        <w:rPr>
          <w:rFonts w:ascii="Arial Narrow" w:hAnsi="Arial Narrow" w:cs="Arial"/>
          <w:i/>
          <w:iCs/>
          <w:sz w:val="20"/>
          <w:szCs w:val="20"/>
          <w:lang w:val="pl-PL" w:eastAsia="pl-PL"/>
        </w:rPr>
        <w:t xml:space="preserve">z WKD D-1 zał. 6. </w:t>
      </w:r>
      <w:r w:rsidRPr="002340EB">
        <w:rPr>
          <w:rFonts w:ascii="Arial Narrow" w:hAnsi="Arial Narrow" w:cs="Arial"/>
          <w:sz w:val="20"/>
          <w:szCs w:val="20"/>
          <w:lang w:val="pl-PL" w:eastAsia="pl-PL"/>
        </w:rPr>
        <w:t>bez możliwości wykorzystania tłucznia z rozbiórki torów.</w:t>
      </w:r>
    </w:p>
    <w:p w:rsidR="002340EB" w:rsidRPr="002340EB" w:rsidRDefault="002340EB" w:rsidP="002340EB">
      <w:pPr>
        <w:jc w:val="both"/>
        <w:rPr>
          <w:rFonts w:ascii="Arial Narrow" w:hAnsi="Arial Narrow" w:cs="Arial"/>
          <w:b/>
          <w:bCs/>
          <w:sz w:val="20"/>
          <w:szCs w:val="20"/>
          <w:lang w:val="pl-PL" w:eastAsia="pl-PL"/>
        </w:rPr>
      </w:pPr>
      <w:r w:rsidRPr="002340EB">
        <w:rPr>
          <w:rFonts w:ascii="Arial Narrow" w:hAnsi="Arial Narrow" w:cs="Arial"/>
          <w:b/>
          <w:bCs/>
          <w:sz w:val="20"/>
          <w:szCs w:val="20"/>
          <w:lang w:val="pl-PL" w:eastAsia="pl-PL"/>
        </w:rPr>
        <w:t xml:space="preserve">Odpowiedź nr </w:t>
      </w:r>
      <w:r>
        <w:rPr>
          <w:rFonts w:ascii="Arial Narrow" w:hAnsi="Arial Narrow" w:cs="Arial"/>
          <w:b/>
          <w:bCs/>
          <w:sz w:val="20"/>
          <w:szCs w:val="20"/>
          <w:lang w:val="pl-PL" w:eastAsia="pl-PL"/>
        </w:rPr>
        <w:t>73</w:t>
      </w:r>
      <w:r w:rsidRPr="002340EB">
        <w:rPr>
          <w:rFonts w:ascii="Arial Narrow" w:hAnsi="Arial Narrow" w:cs="Arial"/>
          <w:b/>
          <w:bCs/>
          <w:sz w:val="20"/>
          <w:szCs w:val="20"/>
          <w:lang w:val="pl-PL" w:eastAsia="pl-PL"/>
        </w:rPr>
        <w:t>:</w:t>
      </w:r>
    </w:p>
    <w:p w:rsidR="002340EB" w:rsidRPr="002340EB" w:rsidRDefault="002340EB" w:rsidP="002340EB">
      <w:pPr>
        <w:jc w:val="both"/>
        <w:rPr>
          <w:rFonts w:ascii="Arial Narrow" w:hAnsi="Arial Narrow" w:cs="Arial"/>
          <w:bCs/>
          <w:sz w:val="20"/>
          <w:szCs w:val="20"/>
          <w:lang w:val="pl-PL" w:eastAsia="pl-PL"/>
        </w:rPr>
      </w:pPr>
      <w:r w:rsidRPr="002340EB">
        <w:rPr>
          <w:rFonts w:ascii="Arial Narrow" w:hAnsi="Arial Narrow" w:cs="Arial"/>
          <w:bCs/>
          <w:sz w:val="20"/>
          <w:szCs w:val="20"/>
          <w:lang w:val="pl-PL" w:eastAsia="pl-PL"/>
        </w:rPr>
        <w:t>Zamawiający potwierdza zapis.</w:t>
      </w:r>
    </w:p>
    <w:p w:rsidR="00856761" w:rsidRDefault="00856761" w:rsidP="00CE2823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2340EB" w:rsidRPr="002340EB" w:rsidRDefault="002340EB" w:rsidP="002340EB">
      <w:pPr>
        <w:jc w:val="both"/>
        <w:rPr>
          <w:rFonts w:ascii="Arial Narrow" w:hAnsi="Arial Narrow" w:cs="Arial"/>
          <w:b/>
          <w:bCs/>
          <w:sz w:val="20"/>
          <w:szCs w:val="20"/>
          <w:lang w:val="pl-PL" w:eastAsia="pl-PL"/>
        </w:rPr>
      </w:pPr>
      <w:r w:rsidRPr="002340EB">
        <w:rPr>
          <w:rFonts w:ascii="Arial Narrow" w:hAnsi="Arial Narrow" w:cs="Arial"/>
          <w:b/>
          <w:bCs/>
          <w:sz w:val="20"/>
          <w:szCs w:val="20"/>
          <w:lang w:val="pl-PL" w:eastAsia="pl-PL"/>
        </w:rPr>
        <w:t xml:space="preserve">Pytanie nr </w:t>
      </w:r>
      <w:r w:rsidR="002A1FB9">
        <w:rPr>
          <w:rFonts w:ascii="Arial Narrow" w:hAnsi="Arial Narrow" w:cs="Arial"/>
          <w:b/>
          <w:bCs/>
          <w:sz w:val="20"/>
          <w:szCs w:val="20"/>
          <w:lang w:val="pl-PL" w:eastAsia="pl-PL"/>
        </w:rPr>
        <w:t>74</w:t>
      </w:r>
      <w:r w:rsidRPr="002340EB">
        <w:rPr>
          <w:rFonts w:ascii="Arial Narrow" w:hAnsi="Arial Narrow" w:cs="Arial"/>
          <w:b/>
          <w:bCs/>
          <w:sz w:val="20"/>
          <w:szCs w:val="20"/>
          <w:lang w:val="pl-PL" w:eastAsia="pl-PL"/>
        </w:rPr>
        <w:t>:</w:t>
      </w:r>
    </w:p>
    <w:p w:rsidR="002340EB" w:rsidRPr="002340EB" w:rsidRDefault="002340EB" w:rsidP="002340EB">
      <w:pPr>
        <w:jc w:val="both"/>
        <w:rPr>
          <w:rFonts w:ascii="Arial Narrow" w:hAnsi="Arial Narrow" w:cs="Arial"/>
          <w:sz w:val="20"/>
          <w:szCs w:val="20"/>
          <w:lang w:val="pl-PL" w:eastAsia="pl-PL"/>
        </w:rPr>
      </w:pPr>
      <w:r w:rsidRPr="002340EB">
        <w:rPr>
          <w:rFonts w:ascii="Arial Narrow" w:hAnsi="Arial Narrow" w:cs="Arial"/>
          <w:sz w:val="20"/>
          <w:szCs w:val="20"/>
          <w:lang w:val="pl-PL" w:eastAsia="pl-PL"/>
        </w:rPr>
        <w:t>Prosimy o informację czyją własnością będzie tłuczeń z rozbiórki torów?</w:t>
      </w:r>
    </w:p>
    <w:p w:rsidR="002340EB" w:rsidRPr="002340EB" w:rsidRDefault="002340EB" w:rsidP="002340EB">
      <w:pPr>
        <w:jc w:val="both"/>
        <w:rPr>
          <w:rFonts w:ascii="Arial Narrow" w:hAnsi="Arial Narrow" w:cs="Arial"/>
          <w:b/>
          <w:sz w:val="20"/>
          <w:szCs w:val="20"/>
          <w:lang w:val="pl-PL" w:eastAsia="pl-PL"/>
        </w:rPr>
      </w:pPr>
      <w:r w:rsidRPr="002340EB">
        <w:rPr>
          <w:rFonts w:ascii="Arial Narrow" w:hAnsi="Arial Narrow" w:cs="Arial"/>
          <w:b/>
          <w:sz w:val="20"/>
          <w:szCs w:val="20"/>
          <w:lang w:val="pl-PL" w:eastAsia="pl-PL"/>
        </w:rPr>
        <w:t xml:space="preserve">Odpowiedź nr </w:t>
      </w:r>
      <w:r w:rsidR="002A1FB9">
        <w:rPr>
          <w:rFonts w:ascii="Arial Narrow" w:hAnsi="Arial Narrow" w:cs="Arial"/>
          <w:b/>
          <w:sz w:val="20"/>
          <w:szCs w:val="20"/>
          <w:lang w:val="pl-PL" w:eastAsia="pl-PL"/>
        </w:rPr>
        <w:t>74</w:t>
      </w:r>
      <w:r w:rsidRPr="002340EB">
        <w:rPr>
          <w:rFonts w:ascii="Arial Narrow" w:hAnsi="Arial Narrow" w:cs="Arial"/>
          <w:b/>
          <w:sz w:val="20"/>
          <w:szCs w:val="20"/>
          <w:lang w:val="pl-PL" w:eastAsia="pl-PL"/>
        </w:rPr>
        <w:t>:</w:t>
      </w:r>
    </w:p>
    <w:p w:rsidR="002340EB" w:rsidRDefault="002340EB" w:rsidP="002340EB">
      <w:pPr>
        <w:jc w:val="both"/>
        <w:rPr>
          <w:rFonts w:ascii="Arial Narrow" w:hAnsi="Arial Narrow" w:cs="Arial"/>
          <w:sz w:val="20"/>
          <w:szCs w:val="20"/>
          <w:lang w:val="pl-PL" w:eastAsia="pl-PL"/>
        </w:rPr>
      </w:pPr>
      <w:r w:rsidRPr="002340EB">
        <w:rPr>
          <w:rFonts w:ascii="Arial Narrow" w:hAnsi="Arial Narrow" w:cs="Arial"/>
          <w:sz w:val="20"/>
          <w:szCs w:val="20"/>
          <w:lang w:val="pl-PL" w:eastAsia="pl-PL"/>
        </w:rPr>
        <w:t xml:space="preserve">Zamawiający informuje, że tłuczeń z rozbiórki torów należy zagospodarować zgodnie z </w:t>
      </w:r>
      <w:r>
        <w:rPr>
          <w:rFonts w:ascii="Arial Narrow" w:hAnsi="Arial Narrow" w:cs="Arial"/>
          <w:sz w:val="20"/>
          <w:szCs w:val="20"/>
          <w:lang w:val="pl-PL" w:eastAsia="pl-PL"/>
        </w:rPr>
        <w:t>obowiązującymi przepisami prawa.</w:t>
      </w:r>
    </w:p>
    <w:p w:rsidR="002A1FB9" w:rsidRDefault="002A1FB9" w:rsidP="002340EB">
      <w:pPr>
        <w:jc w:val="both"/>
        <w:rPr>
          <w:rFonts w:ascii="Arial Narrow" w:hAnsi="Arial Narrow" w:cs="Arial"/>
          <w:sz w:val="20"/>
          <w:szCs w:val="20"/>
          <w:lang w:val="pl-PL" w:eastAsia="pl-PL"/>
        </w:rPr>
      </w:pPr>
    </w:p>
    <w:p w:rsidR="002A1FB9" w:rsidRPr="002A1FB9" w:rsidRDefault="002A1FB9" w:rsidP="002A1FB9">
      <w:pPr>
        <w:jc w:val="both"/>
        <w:rPr>
          <w:rFonts w:ascii="Arial Narrow" w:hAnsi="Arial Narrow" w:cs="Arial"/>
          <w:b/>
          <w:bCs/>
          <w:sz w:val="20"/>
          <w:szCs w:val="20"/>
          <w:lang w:val="pl-PL" w:eastAsia="pl-PL"/>
        </w:rPr>
      </w:pPr>
      <w:r w:rsidRPr="002A1FB9">
        <w:rPr>
          <w:rFonts w:ascii="Arial Narrow" w:hAnsi="Arial Narrow" w:cs="Arial"/>
          <w:b/>
          <w:bCs/>
          <w:sz w:val="20"/>
          <w:szCs w:val="20"/>
          <w:lang w:val="pl-PL" w:eastAsia="pl-PL"/>
        </w:rPr>
        <w:t xml:space="preserve">Pytanie nr </w:t>
      </w:r>
      <w:r>
        <w:rPr>
          <w:rFonts w:ascii="Arial Narrow" w:hAnsi="Arial Narrow" w:cs="Arial"/>
          <w:b/>
          <w:bCs/>
          <w:sz w:val="20"/>
          <w:szCs w:val="20"/>
          <w:lang w:val="pl-PL" w:eastAsia="pl-PL"/>
        </w:rPr>
        <w:t>75</w:t>
      </w:r>
      <w:r w:rsidRPr="002A1FB9">
        <w:rPr>
          <w:rFonts w:ascii="Arial Narrow" w:hAnsi="Arial Narrow" w:cs="Arial"/>
          <w:b/>
          <w:bCs/>
          <w:sz w:val="20"/>
          <w:szCs w:val="20"/>
          <w:lang w:val="pl-PL" w:eastAsia="pl-PL"/>
        </w:rPr>
        <w:t>:</w:t>
      </w:r>
    </w:p>
    <w:p w:rsidR="002A1FB9" w:rsidRPr="002A1FB9" w:rsidRDefault="002A1FB9" w:rsidP="002A1FB9">
      <w:pPr>
        <w:jc w:val="both"/>
        <w:rPr>
          <w:rFonts w:ascii="Arial Narrow" w:hAnsi="Arial Narrow" w:cs="Arial"/>
          <w:bCs/>
          <w:sz w:val="20"/>
          <w:szCs w:val="20"/>
          <w:lang w:val="pl-PL" w:eastAsia="pl-PL"/>
        </w:rPr>
      </w:pPr>
      <w:r w:rsidRPr="002A1FB9">
        <w:rPr>
          <w:rFonts w:ascii="Arial Narrow" w:hAnsi="Arial Narrow" w:cs="Arial"/>
          <w:sz w:val="20"/>
          <w:szCs w:val="20"/>
          <w:lang w:val="pl-PL" w:eastAsia="pl-PL"/>
        </w:rPr>
        <w:t xml:space="preserve">Dotyczy rozbiórek peronów. Po przeprowadzonej wizji lokalnej zauważono zainstalowane biletomaty. </w:t>
      </w:r>
      <w:r w:rsidRPr="002A1FB9">
        <w:rPr>
          <w:rFonts w:ascii="Arial Narrow" w:hAnsi="Arial Narrow" w:cs="Arial"/>
          <w:bCs/>
          <w:sz w:val="20"/>
          <w:szCs w:val="20"/>
          <w:lang w:val="pl-PL" w:eastAsia="pl-PL"/>
        </w:rPr>
        <w:t>Ponieważ obowiązek opisania przedmiotu zamówienia w sposób jednoznaczny i wyczerpujący wynika wprost z przepisów ustawy Prawo zamówień publicznych – art. 29 ust. 1 Pzp., proszę o jednoznaczną odpowiedź, jakie prace należy wykonać dla ww. biletomatów.</w:t>
      </w:r>
    </w:p>
    <w:p w:rsidR="002A1FB9" w:rsidRPr="002A1FB9" w:rsidRDefault="002A1FB9" w:rsidP="002A1FB9">
      <w:pPr>
        <w:jc w:val="both"/>
        <w:rPr>
          <w:rFonts w:ascii="Arial Narrow" w:hAnsi="Arial Narrow" w:cs="Arial"/>
          <w:b/>
          <w:bCs/>
          <w:sz w:val="20"/>
          <w:szCs w:val="20"/>
          <w:lang w:val="pl-PL" w:eastAsia="pl-PL"/>
        </w:rPr>
      </w:pPr>
      <w:r w:rsidRPr="002A1FB9">
        <w:rPr>
          <w:rFonts w:ascii="Arial Narrow" w:hAnsi="Arial Narrow" w:cs="Arial"/>
          <w:b/>
          <w:bCs/>
          <w:sz w:val="20"/>
          <w:szCs w:val="20"/>
          <w:lang w:val="pl-PL" w:eastAsia="pl-PL"/>
        </w:rPr>
        <w:t xml:space="preserve">Odpowiedź nr </w:t>
      </w:r>
      <w:r>
        <w:rPr>
          <w:rFonts w:ascii="Arial Narrow" w:hAnsi="Arial Narrow" w:cs="Arial"/>
          <w:b/>
          <w:bCs/>
          <w:sz w:val="20"/>
          <w:szCs w:val="20"/>
          <w:lang w:val="pl-PL" w:eastAsia="pl-PL"/>
        </w:rPr>
        <w:t>75</w:t>
      </w:r>
      <w:r w:rsidRPr="002A1FB9">
        <w:rPr>
          <w:rFonts w:ascii="Arial Narrow" w:hAnsi="Arial Narrow" w:cs="Arial"/>
          <w:b/>
          <w:bCs/>
          <w:sz w:val="20"/>
          <w:szCs w:val="20"/>
          <w:lang w:val="pl-PL" w:eastAsia="pl-PL"/>
        </w:rPr>
        <w:t>:</w:t>
      </w:r>
    </w:p>
    <w:p w:rsidR="002A1FB9" w:rsidRPr="002A1FB9" w:rsidRDefault="002A1FB9" w:rsidP="002A1FB9">
      <w:pPr>
        <w:jc w:val="both"/>
        <w:rPr>
          <w:rFonts w:ascii="Arial Narrow" w:hAnsi="Arial Narrow" w:cs="Arial"/>
          <w:bCs/>
          <w:sz w:val="20"/>
          <w:szCs w:val="20"/>
          <w:lang w:val="pl-PL" w:eastAsia="pl-PL"/>
        </w:rPr>
      </w:pPr>
      <w:r w:rsidRPr="002A1FB9">
        <w:rPr>
          <w:rFonts w:ascii="Arial Narrow" w:hAnsi="Arial Narrow" w:cs="Arial"/>
          <w:bCs/>
          <w:sz w:val="20"/>
          <w:szCs w:val="20"/>
          <w:lang w:val="pl-PL" w:eastAsia="pl-PL"/>
        </w:rPr>
        <w:t>Zamawiający wyjaśnia, że wszelkie informacje dotyczące biletomatów zostały szczegółowo opisane w PFU dla branży Teletechnicznej</w:t>
      </w:r>
    </w:p>
    <w:p w:rsidR="002A1FB9" w:rsidRDefault="002A1FB9" w:rsidP="002340EB">
      <w:pPr>
        <w:jc w:val="both"/>
        <w:rPr>
          <w:rFonts w:ascii="Arial Narrow" w:hAnsi="Arial Narrow" w:cs="Arial"/>
          <w:sz w:val="20"/>
          <w:szCs w:val="20"/>
          <w:lang w:val="pl-PL" w:eastAsia="pl-PL"/>
        </w:rPr>
      </w:pPr>
    </w:p>
    <w:p w:rsidR="002A1FB9" w:rsidRPr="002A1FB9" w:rsidRDefault="002A1FB9" w:rsidP="002A1FB9">
      <w:pPr>
        <w:jc w:val="both"/>
        <w:rPr>
          <w:rFonts w:ascii="Arial Narrow" w:hAnsi="Arial Narrow" w:cs="Arial"/>
          <w:b/>
          <w:sz w:val="20"/>
          <w:szCs w:val="20"/>
          <w:lang w:val="pl-PL" w:eastAsia="pl-PL"/>
        </w:rPr>
      </w:pPr>
      <w:r w:rsidRPr="002A1FB9">
        <w:rPr>
          <w:rFonts w:ascii="Arial Narrow" w:hAnsi="Arial Narrow" w:cs="Arial"/>
          <w:b/>
          <w:sz w:val="20"/>
          <w:szCs w:val="20"/>
          <w:lang w:val="pl-PL" w:eastAsia="pl-PL"/>
        </w:rPr>
        <w:t xml:space="preserve">Pytanie nr </w:t>
      </w:r>
      <w:r>
        <w:rPr>
          <w:rFonts w:ascii="Arial Narrow" w:hAnsi="Arial Narrow" w:cs="Arial"/>
          <w:b/>
          <w:sz w:val="20"/>
          <w:szCs w:val="20"/>
          <w:lang w:val="pl-PL" w:eastAsia="pl-PL"/>
        </w:rPr>
        <w:t>76</w:t>
      </w:r>
      <w:r w:rsidRPr="002A1FB9">
        <w:rPr>
          <w:rFonts w:ascii="Arial Narrow" w:hAnsi="Arial Narrow" w:cs="Arial"/>
          <w:b/>
          <w:sz w:val="20"/>
          <w:szCs w:val="20"/>
          <w:lang w:val="pl-PL" w:eastAsia="pl-PL"/>
        </w:rPr>
        <w:t>:</w:t>
      </w:r>
    </w:p>
    <w:p w:rsidR="002A1FB9" w:rsidRPr="002A1FB9" w:rsidRDefault="002A1FB9" w:rsidP="002A1FB9">
      <w:pPr>
        <w:jc w:val="both"/>
        <w:rPr>
          <w:rFonts w:ascii="Arial Narrow" w:hAnsi="Arial Narrow" w:cs="Arial"/>
          <w:bCs/>
          <w:sz w:val="20"/>
          <w:szCs w:val="20"/>
          <w:lang w:val="pl-PL" w:eastAsia="pl-PL"/>
        </w:rPr>
      </w:pPr>
      <w:r w:rsidRPr="002A1FB9">
        <w:rPr>
          <w:rFonts w:ascii="Arial Narrow" w:hAnsi="Arial Narrow" w:cs="Arial"/>
          <w:sz w:val="20"/>
          <w:szCs w:val="20"/>
          <w:lang w:val="pl-PL" w:eastAsia="pl-PL"/>
        </w:rPr>
        <w:t xml:space="preserve">Dotyczy rozbiórek peronów. Po przeprowadzonej wizji lokalnej zauważono zainstalowane biletomaty. </w:t>
      </w:r>
      <w:r w:rsidRPr="002A1FB9">
        <w:rPr>
          <w:rFonts w:ascii="Arial Narrow" w:hAnsi="Arial Narrow" w:cs="Arial"/>
          <w:bCs/>
          <w:sz w:val="20"/>
          <w:szCs w:val="20"/>
          <w:lang w:val="pl-PL" w:eastAsia="pl-PL"/>
        </w:rPr>
        <w:t>Ponieważ obowiązek opisania przedmiotu zamówienia w sposób jednoznaczny i wyczerpujący wynika wprost z przepisów ustawy Prawo zamówień publicznych – art. 29 ust. 1 Pzp., proszę o jednoznaczną odpowiedź, w której pozycji przedmiarów robót należy ująć wycenę rozbiórek istniejących biletomatów.</w:t>
      </w:r>
    </w:p>
    <w:p w:rsidR="002A1FB9" w:rsidRPr="002A1FB9" w:rsidRDefault="002A1FB9" w:rsidP="002A1FB9">
      <w:pPr>
        <w:jc w:val="both"/>
        <w:rPr>
          <w:rFonts w:ascii="Arial Narrow" w:hAnsi="Arial Narrow" w:cs="Arial"/>
          <w:b/>
          <w:sz w:val="20"/>
          <w:szCs w:val="20"/>
          <w:lang w:val="pl-PL" w:eastAsia="pl-PL"/>
        </w:rPr>
      </w:pPr>
      <w:r w:rsidRPr="002A1FB9">
        <w:rPr>
          <w:rFonts w:ascii="Arial Narrow" w:hAnsi="Arial Narrow" w:cs="Arial"/>
          <w:b/>
          <w:sz w:val="20"/>
          <w:szCs w:val="20"/>
          <w:lang w:val="pl-PL" w:eastAsia="pl-PL"/>
        </w:rPr>
        <w:t xml:space="preserve">Odpowiedź nr </w:t>
      </w:r>
      <w:r>
        <w:rPr>
          <w:rFonts w:ascii="Arial Narrow" w:hAnsi="Arial Narrow" w:cs="Arial"/>
          <w:b/>
          <w:sz w:val="20"/>
          <w:szCs w:val="20"/>
          <w:lang w:val="pl-PL" w:eastAsia="pl-PL"/>
        </w:rPr>
        <w:t>76</w:t>
      </w:r>
      <w:r w:rsidRPr="002A1FB9">
        <w:rPr>
          <w:rFonts w:ascii="Arial Narrow" w:hAnsi="Arial Narrow" w:cs="Arial"/>
          <w:b/>
          <w:sz w:val="20"/>
          <w:szCs w:val="20"/>
          <w:lang w:val="pl-PL" w:eastAsia="pl-PL"/>
        </w:rPr>
        <w:t>:</w:t>
      </w:r>
    </w:p>
    <w:p w:rsidR="002A1FB9" w:rsidRPr="002A1FB9" w:rsidRDefault="002A1FB9" w:rsidP="002A1FB9">
      <w:pPr>
        <w:jc w:val="both"/>
        <w:rPr>
          <w:rFonts w:ascii="Arial Narrow" w:hAnsi="Arial Narrow" w:cs="Arial"/>
          <w:sz w:val="20"/>
          <w:szCs w:val="20"/>
          <w:lang w:val="pl-PL" w:eastAsia="pl-PL"/>
        </w:rPr>
      </w:pPr>
      <w:r>
        <w:rPr>
          <w:rFonts w:ascii="Arial Narrow" w:hAnsi="Arial Narrow" w:cs="Arial"/>
          <w:sz w:val="20"/>
          <w:szCs w:val="20"/>
          <w:lang w:val="pl-PL" w:eastAsia="pl-PL"/>
        </w:rPr>
        <w:t>Zamawiający informuje, że p</w:t>
      </w:r>
      <w:r w:rsidRPr="002A1FB9">
        <w:rPr>
          <w:rFonts w:ascii="Arial Narrow" w:hAnsi="Arial Narrow" w:cs="Arial"/>
          <w:sz w:val="20"/>
          <w:szCs w:val="20"/>
          <w:lang w:val="pl-PL" w:eastAsia="pl-PL"/>
        </w:rPr>
        <w:t>owyższe należy ująć w poz. 16.86 Przedmiaru Robót nr 16 Branża Telekomunikacyjna.</w:t>
      </w:r>
    </w:p>
    <w:p w:rsidR="002A1FB9" w:rsidRDefault="002A1FB9" w:rsidP="002340EB">
      <w:pPr>
        <w:jc w:val="both"/>
        <w:rPr>
          <w:rFonts w:ascii="Arial Narrow" w:hAnsi="Arial Narrow" w:cs="Arial"/>
          <w:sz w:val="20"/>
          <w:szCs w:val="20"/>
          <w:lang w:val="pl-PL" w:eastAsia="pl-PL"/>
        </w:rPr>
      </w:pPr>
    </w:p>
    <w:p w:rsidR="002A1FB9" w:rsidRPr="002A1FB9" w:rsidRDefault="002A1FB9" w:rsidP="002A1FB9">
      <w:pPr>
        <w:jc w:val="both"/>
        <w:rPr>
          <w:rFonts w:ascii="Arial Narrow" w:eastAsia="Calibri" w:hAnsi="Arial Narrow" w:cs="Arial"/>
          <w:b/>
          <w:sz w:val="20"/>
          <w:szCs w:val="20"/>
          <w:lang w:val="pl-PL"/>
        </w:rPr>
      </w:pPr>
      <w:r w:rsidRPr="002A1FB9">
        <w:rPr>
          <w:rFonts w:ascii="Arial Narrow" w:eastAsia="Calibri" w:hAnsi="Arial Narrow" w:cs="Arial"/>
          <w:b/>
          <w:sz w:val="20"/>
          <w:szCs w:val="20"/>
          <w:lang w:val="pl-PL"/>
        </w:rPr>
        <w:t xml:space="preserve">Pytanie nr </w:t>
      </w:r>
      <w:r w:rsidR="00E7214D">
        <w:rPr>
          <w:rFonts w:ascii="Arial Narrow" w:eastAsia="Calibri" w:hAnsi="Arial Narrow" w:cs="Arial"/>
          <w:b/>
          <w:sz w:val="20"/>
          <w:szCs w:val="20"/>
          <w:lang w:val="pl-PL"/>
        </w:rPr>
        <w:t>77</w:t>
      </w:r>
      <w:r w:rsidRPr="002A1FB9">
        <w:rPr>
          <w:rFonts w:ascii="Arial Narrow" w:eastAsia="Calibri" w:hAnsi="Arial Narrow" w:cs="Arial"/>
          <w:b/>
          <w:sz w:val="20"/>
          <w:szCs w:val="20"/>
          <w:lang w:val="pl-PL"/>
        </w:rPr>
        <w:t>:</w:t>
      </w:r>
    </w:p>
    <w:p w:rsidR="002A1FB9" w:rsidRPr="002A1FB9" w:rsidRDefault="002A1FB9" w:rsidP="002A1FB9">
      <w:pPr>
        <w:jc w:val="both"/>
        <w:rPr>
          <w:rFonts w:ascii="Arial Narrow" w:eastAsia="Calibri" w:hAnsi="Arial Narrow" w:cs="Arial"/>
          <w:bCs/>
          <w:sz w:val="20"/>
          <w:szCs w:val="20"/>
          <w:lang w:val="pl-PL"/>
        </w:rPr>
      </w:pPr>
      <w:r w:rsidRPr="002A1FB9">
        <w:rPr>
          <w:rFonts w:ascii="Arial Narrow" w:eastAsia="Calibri" w:hAnsi="Arial Narrow" w:cs="Arial"/>
          <w:sz w:val="20"/>
          <w:szCs w:val="20"/>
          <w:lang w:val="pl-PL"/>
        </w:rPr>
        <w:t xml:space="preserve">Dotyczy rozbiórek peronów. Po przeprowadzonej wizji lokalnej zauważono zainstalowane biletomaty. </w:t>
      </w:r>
      <w:r w:rsidRPr="002A1FB9">
        <w:rPr>
          <w:rFonts w:ascii="Arial Narrow" w:eastAsia="Calibri" w:hAnsi="Arial Narrow" w:cs="Arial"/>
          <w:bCs/>
          <w:sz w:val="20"/>
          <w:szCs w:val="20"/>
          <w:lang w:val="pl-PL"/>
        </w:rPr>
        <w:t xml:space="preserve">Ponieważ obowiązek opisania przedmiotu zamówienia w sposób jednoznaczny i wyczerpujący wynika wprost z przepisów ustawy Prawo zamówień </w:t>
      </w:r>
      <w:r w:rsidRPr="002A1FB9">
        <w:rPr>
          <w:rFonts w:ascii="Arial Narrow" w:eastAsia="Calibri" w:hAnsi="Arial Narrow" w:cs="Arial"/>
          <w:bCs/>
          <w:sz w:val="20"/>
          <w:szCs w:val="20"/>
          <w:lang w:val="pl-PL"/>
        </w:rPr>
        <w:lastRenderedPageBreak/>
        <w:t>publicznych – art. 29 ust. 1 Pzp., proszę o jednoznaczną odpowiedź, czy istniejące biletomaty należy po zdemontowaniu przekazać Zamawiającemu i zamontować nowe.</w:t>
      </w:r>
    </w:p>
    <w:p w:rsidR="002A1FB9" w:rsidRPr="002A1FB9" w:rsidRDefault="002A1FB9" w:rsidP="002A1FB9">
      <w:pPr>
        <w:jc w:val="both"/>
        <w:rPr>
          <w:rFonts w:ascii="Arial Narrow" w:eastAsia="Calibri" w:hAnsi="Arial Narrow" w:cs="Arial"/>
          <w:b/>
          <w:bCs/>
          <w:sz w:val="20"/>
          <w:szCs w:val="20"/>
          <w:lang w:val="pl-PL"/>
        </w:rPr>
      </w:pPr>
      <w:r w:rsidRPr="002A1FB9">
        <w:rPr>
          <w:rFonts w:ascii="Arial Narrow" w:eastAsia="Calibri" w:hAnsi="Arial Narrow" w:cs="Arial"/>
          <w:b/>
          <w:bCs/>
          <w:sz w:val="20"/>
          <w:szCs w:val="20"/>
          <w:lang w:val="pl-PL"/>
        </w:rPr>
        <w:t xml:space="preserve">Odpowiedź nr </w:t>
      </w:r>
      <w:r w:rsidR="00E7214D">
        <w:rPr>
          <w:rFonts w:ascii="Arial Narrow" w:eastAsia="Calibri" w:hAnsi="Arial Narrow" w:cs="Arial"/>
          <w:b/>
          <w:bCs/>
          <w:sz w:val="20"/>
          <w:szCs w:val="20"/>
          <w:lang w:val="pl-PL"/>
        </w:rPr>
        <w:t>77</w:t>
      </w:r>
      <w:r w:rsidRPr="002A1FB9">
        <w:rPr>
          <w:rFonts w:ascii="Arial Narrow" w:eastAsia="Calibri" w:hAnsi="Arial Narrow" w:cs="Arial"/>
          <w:b/>
          <w:bCs/>
          <w:sz w:val="20"/>
          <w:szCs w:val="20"/>
          <w:lang w:val="pl-PL"/>
        </w:rPr>
        <w:t>:</w:t>
      </w:r>
    </w:p>
    <w:p w:rsidR="002A1FB9" w:rsidRPr="002A1FB9" w:rsidRDefault="002A1FB9" w:rsidP="002A1FB9">
      <w:pPr>
        <w:jc w:val="both"/>
        <w:rPr>
          <w:rFonts w:ascii="Arial Narrow" w:eastAsia="Calibri" w:hAnsi="Arial Narrow" w:cs="Arial"/>
          <w:bCs/>
          <w:sz w:val="20"/>
          <w:szCs w:val="20"/>
          <w:lang w:val="pl-PL"/>
        </w:rPr>
      </w:pPr>
      <w:r w:rsidRPr="002A1FB9">
        <w:rPr>
          <w:rFonts w:ascii="Arial Narrow" w:eastAsia="Calibri" w:hAnsi="Arial Narrow" w:cs="Arial"/>
          <w:bCs/>
          <w:sz w:val="20"/>
          <w:szCs w:val="20"/>
          <w:lang w:val="pl-PL"/>
        </w:rPr>
        <w:t xml:space="preserve">Nie. Zdemontowane biletomaty należy zamontować ponownie. Szczegóły terminu wykonania tej operacji zostaną ustalone na etapie realizacji Umowy.  </w:t>
      </w:r>
    </w:p>
    <w:p w:rsidR="00C2511C" w:rsidRDefault="00C2511C" w:rsidP="00CE2823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E7214D" w:rsidRPr="00E7214D" w:rsidRDefault="00E7214D" w:rsidP="00E7214D">
      <w:pPr>
        <w:jc w:val="both"/>
        <w:rPr>
          <w:rFonts w:ascii="Arial Narrow" w:eastAsia="Calibri" w:hAnsi="Arial Narrow" w:cs="Arial"/>
          <w:b/>
          <w:sz w:val="20"/>
          <w:szCs w:val="20"/>
          <w:lang w:val="pl-PL"/>
        </w:rPr>
      </w:pPr>
      <w:r w:rsidRPr="00E7214D">
        <w:rPr>
          <w:rFonts w:ascii="Arial Narrow" w:eastAsia="Calibri" w:hAnsi="Arial Narrow" w:cs="Arial"/>
          <w:b/>
          <w:sz w:val="20"/>
          <w:szCs w:val="20"/>
          <w:lang w:val="pl-PL"/>
        </w:rPr>
        <w:t xml:space="preserve">Pytanie nr </w:t>
      </w:r>
      <w:r>
        <w:rPr>
          <w:rFonts w:ascii="Arial Narrow" w:eastAsia="Calibri" w:hAnsi="Arial Narrow" w:cs="Arial"/>
          <w:b/>
          <w:sz w:val="20"/>
          <w:szCs w:val="20"/>
          <w:lang w:val="pl-PL"/>
        </w:rPr>
        <w:t>78</w:t>
      </w:r>
      <w:r w:rsidRPr="00E7214D">
        <w:rPr>
          <w:rFonts w:ascii="Arial Narrow" w:eastAsia="Calibri" w:hAnsi="Arial Narrow" w:cs="Arial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jc w:val="both"/>
        <w:rPr>
          <w:rFonts w:ascii="Arial Narrow" w:eastAsia="Calibri" w:hAnsi="Arial Narrow" w:cs="Arial"/>
          <w:bCs/>
          <w:sz w:val="20"/>
          <w:szCs w:val="20"/>
          <w:lang w:val="pl-PL"/>
        </w:rPr>
      </w:pPr>
      <w:r w:rsidRPr="00E7214D">
        <w:rPr>
          <w:rFonts w:ascii="Arial Narrow" w:eastAsia="Calibri" w:hAnsi="Arial Narrow" w:cs="Arial"/>
          <w:sz w:val="20"/>
          <w:szCs w:val="20"/>
          <w:lang w:val="pl-PL"/>
        </w:rPr>
        <w:t xml:space="preserve">Dotyczy rozbiórek peronów. Po przeprowadzonej wizji lokalnej zauważono zainstalowane biletomaty. </w:t>
      </w:r>
      <w:r w:rsidRPr="00E7214D">
        <w:rPr>
          <w:rFonts w:ascii="Arial Narrow" w:eastAsia="Calibri" w:hAnsi="Arial Narrow" w:cs="Arial"/>
          <w:bCs/>
          <w:sz w:val="20"/>
          <w:szCs w:val="20"/>
          <w:lang w:val="pl-PL"/>
        </w:rPr>
        <w:t>Ponieważ obowiązek opisania przedmiotu zamówienia w sposób jednoznaczny i wyczerpujący wynika wprost z przepisów ustawy Prawo zamówień publicznych – art. 29 ust. 1 Pzp., proszę o jednoznaczną odpowiedź, w której pozycji przedmiarów robót należy ująć wycenę zabudowy wcześniej zdemontowanych biletomatów.</w:t>
      </w:r>
    </w:p>
    <w:p w:rsidR="00E7214D" w:rsidRPr="00E7214D" w:rsidRDefault="00E7214D" w:rsidP="00E7214D">
      <w:pPr>
        <w:jc w:val="both"/>
        <w:rPr>
          <w:rFonts w:ascii="Arial Narrow" w:eastAsia="Calibri" w:hAnsi="Arial Narrow" w:cs="Arial"/>
          <w:b/>
          <w:sz w:val="20"/>
          <w:szCs w:val="20"/>
          <w:lang w:val="pl-PL"/>
        </w:rPr>
      </w:pPr>
      <w:r w:rsidRPr="00E7214D">
        <w:rPr>
          <w:rFonts w:ascii="Arial Narrow" w:eastAsia="Calibri" w:hAnsi="Arial Narrow" w:cs="Arial"/>
          <w:b/>
          <w:sz w:val="20"/>
          <w:szCs w:val="20"/>
          <w:lang w:val="pl-PL"/>
        </w:rPr>
        <w:t xml:space="preserve">Odpowiedź nr </w:t>
      </w:r>
      <w:r>
        <w:rPr>
          <w:rFonts w:ascii="Arial Narrow" w:eastAsia="Calibri" w:hAnsi="Arial Narrow" w:cs="Arial"/>
          <w:b/>
          <w:sz w:val="20"/>
          <w:szCs w:val="20"/>
          <w:lang w:val="pl-PL"/>
        </w:rPr>
        <w:t>78</w:t>
      </w:r>
      <w:r w:rsidRPr="00E7214D">
        <w:rPr>
          <w:rFonts w:ascii="Arial Narrow" w:eastAsia="Calibri" w:hAnsi="Arial Narrow" w:cs="Arial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jc w:val="both"/>
        <w:rPr>
          <w:rFonts w:ascii="Arial Narrow" w:eastAsia="Calibri" w:hAnsi="Arial Narrow" w:cs="Arial"/>
          <w:sz w:val="20"/>
          <w:szCs w:val="20"/>
          <w:lang w:val="pl-PL"/>
        </w:rPr>
      </w:pPr>
      <w:r w:rsidRPr="00E7214D">
        <w:rPr>
          <w:rFonts w:ascii="Arial Narrow" w:eastAsia="Calibri" w:hAnsi="Arial Narrow" w:cs="Arial"/>
          <w:sz w:val="20"/>
          <w:szCs w:val="20"/>
          <w:lang w:val="pl-PL"/>
        </w:rPr>
        <w:t>Powyższe należy ująć w poz. 16.86 Przedmiaru Robót nr 16 Branża Telekomunikacyjna.</w:t>
      </w:r>
    </w:p>
    <w:p w:rsidR="00C2511C" w:rsidRDefault="00C2511C" w:rsidP="00CE2823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E7214D" w:rsidRPr="00E7214D" w:rsidRDefault="00E7214D" w:rsidP="00E7214D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E7214D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79</w:t>
      </w:r>
      <w:r w:rsidRPr="00E7214D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>Zamawiający dołączył wzór – „Załącznik nr 12 do SWZ – ZOBOWIĄZANIE PODMIOTU UDOSTĘPNIAJĄCEGO ZASOBY DO DYSPOZYCJI WYKONAWCY NA POTRZEBY REALIZACJI ZAMÓWIENIA”. We wzorze tym znajdują się rubryki do wypełnienia – „I. ZDOLNOŚCI TECHNICZNEJ I ZAWODOWEJ W ZAKRESIE DOŚWIADCZENIA, II. ZDOLNOŚCI TECHNICZNEJ I ZAWODOWEJ W ZAKRESIE OSÓB ZDOLNYCH DO WYKONANIA ZAMÓWIENIA, III. SYTUACJI EKONOMICZNEJ LUB FINANSOWEJ”. Prosimy o wskazanie, którego wzoru udostępnienia zasobu powinien użyć Wykonawca, który będzie korzystał z udostępnienia podmiotu trzeciego w zakresie narzędzi i urządzeń technicznych niezbędnych do wykonania zamówienia.</w:t>
      </w:r>
    </w:p>
    <w:p w:rsidR="00E7214D" w:rsidRPr="00E7214D" w:rsidRDefault="00E7214D" w:rsidP="00E7214D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E7214D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7</w:t>
      </w:r>
      <w:r w:rsidRPr="00E7214D">
        <w:rPr>
          <w:rFonts w:ascii="Arial Narrow" w:hAnsi="Arial Narrow"/>
          <w:b/>
          <w:sz w:val="20"/>
          <w:szCs w:val="20"/>
          <w:lang w:val="pl-PL"/>
        </w:rPr>
        <w:t>9:</w:t>
      </w:r>
    </w:p>
    <w:p w:rsidR="00E7214D" w:rsidRPr="00E7214D" w:rsidRDefault="00E7214D" w:rsidP="00E7214D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>Patrz: odpowiedź na pytanie nr 56, która została przekazana pismem z dnia 15.09.2021 r.</w:t>
      </w:r>
    </w:p>
    <w:p w:rsidR="00C2511C" w:rsidRDefault="00C2511C" w:rsidP="00CE2823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E7214D" w:rsidRPr="00E7214D" w:rsidRDefault="00E7214D" w:rsidP="00E7214D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E7214D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80</w:t>
      </w:r>
      <w:r w:rsidRPr="00E7214D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spacing w:after="160" w:line="259" w:lineRule="auto"/>
        <w:contextualSpacing/>
        <w:jc w:val="both"/>
        <w:rPr>
          <w:rFonts w:ascii="Arial Narrow" w:eastAsia="Calibri" w:hAnsi="Arial Narrow"/>
          <w:sz w:val="20"/>
          <w:szCs w:val="20"/>
          <w:lang w:val="pl-PL"/>
        </w:rPr>
      </w:pPr>
      <w:r w:rsidRPr="00E7214D">
        <w:rPr>
          <w:rFonts w:ascii="Arial Narrow" w:eastAsia="Calibri" w:hAnsi="Arial Narrow"/>
          <w:sz w:val="20"/>
          <w:szCs w:val="20"/>
          <w:lang w:val="pl-PL"/>
        </w:rPr>
        <w:t xml:space="preserve">Zgodnie z treścią Wzór Umowy (zał. 4 do SWZ, str. 13) </w:t>
      </w:r>
      <w:r w:rsidRPr="00E7214D">
        <w:rPr>
          <w:rFonts w:ascii="Arial Narrow" w:eastAsia="Calibri" w:hAnsi="Arial Narrow"/>
          <w:sz w:val="20"/>
          <w:szCs w:val="20"/>
          <w:vertAlign w:val="subscript"/>
          <w:lang w:val="pl-PL"/>
        </w:rPr>
        <w:t>&lt;&lt;</w:t>
      </w:r>
      <w:r w:rsidRPr="00E7214D">
        <w:rPr>
          <w:rFonts w:ascii="Arial Narrow" w:eastAsia="Calibri" w:hAnsi="Arial Narrow"/>
          <w:sz w:val="20"/>
          <w:szCs w:val="20"/>
          <w:u w:val="single"/>
          <w:lang w:val="pl-PL"/>
        </w:rPr>
        <w:t>Roboty</w:t>
      </w:r>
      <w:r w:rsidRPr="00E7214D">
        <w:rPr>
          <w:rFonts w:ascii="Arial Narrow" w:eastAsia="Calibri" w:hAnsi="Arial Narrow"/>
          <w:sz w:val="20"/>
          <w:szCs w:val="20"/>
          <w:lang w:val="pl-PL"/>
        </w:rPr>
        <w:t xml:space="preserve"> będące przedmiotem zamówienia publicznego </w:t>
      </w:r>
      <w:r w:rsidRPr="00E7214D">
        <w:rPr>
          <w:rFonts w:ascii="Arial Narrow" w:eastAsia="Calibri" w:hAnsi="Arial Narrow"/>
          <w:sz w:val="20"/>
          <w:szCs w:val="20"/>
          <w:u w:val="single"/>
          <w:lang w:val="pl-PL"/>
        </w:rPr>
        <w:t>będą przeprowadzone zgodnie z „WARUNKAMI</w:t>
      </w:r>
      <w:r w:rsidRPr="00E7214D">
        <w:rPr>
          <w:rFonts w:ascii="Arial Narrow" w:eastAsia="Calibri" w:hAnsi="Arial Narrow"/>
          <w:sz w:val="20"/>
          <w:szCs w:val="20"/>
          <w:lang w:val="pl-PL"/>
        </w:rPr>
        <w:t xml:space="preserve"> KONTRAKTU NA BUDOWĘ DLA ROBÓT BUDOWLANO-INŻYNIERYJNYCH PROJEKTOWANYCH PRZEZ ZAMAWIAJĄCEGO”, Tłumaczenie wydania </w:t>
      </w:r>
      <w:r w:rsidRPr="00E7214D">
        <w:rPr>
          <w:rFonts w:ascii="Arial Narrow" w:eastAsia="Calibri" w:hAnsi="Arial Narrow"/>
          <w:sz w:val="20"/>
          <w:szCs w:val="20"/>
          <w:u w:val="single"/>
          <w:lang w:val="pl-PL"/>
        </w:rPr>
        <w:t xml:space="preserve">FIDIC </w:t>
      </w:r>
      <w:r w:rsidRPr="00E7214D">
        <w:rPr>
          <w:rFonts w:ascii="Arial Narrow" w:eastAsia="Calibri" w:hAnsi="Arial Narrow"/>
          <w:sz w:val="20"/>
          <w:szCs w:val="20"/>
          <w:lang w:val="pl-PL"/>
        </w:rPr>
        <w:t xml:space="preserve">Warunki Ogólne, </w:t>
      </w:r>
      <w:r w:rsidRPr="00E7214D">
        <w:rPr>
          <w:rFonts w:ascii="Arial Narrow" w:eastAsia="Calibri" w:hAnsi="Arial Narrow"/>
          <w:sz w:val="20"/>
          <w:szCs w:val="20"/>
          <w:u w:val="dottedHeavy"/>
          <w:lang w:val="pl-PL"/>
        </w:rPr>
        <w:t>4. wydanie angielsko – polskie</w:t>
      </w:r>
      <w:r w:rsidRPr="00E7214D">
        <w:rPr>
          <w:rFonts w:ascii="Arial Narrow" w:eastAsia="Calibri" w:hAnsi="Arial Narrow"/>
          <w:sz w:val="20"/>
          <w:szCs w:val="20"/>
          <w:lang w:val="pl-PL"/>
        </w:rPr>
        <w:t xml:space="preserve"> niezmienione 2008 (tłumaczenie 1 wydania 1999), </w:t>
      </w:r>
      <w:r w:rsidRPr="00E7214D">
        <w:rPr>
          <w:rFonts w:ascii="Arial Narrow" w:eastAsia="Calibri" w:hAnsi="Arial Narrow"/>
          <w:sz w:val="20"/>
          <w:szCs w:val="20"/>
          <w:u w:val="single"/>
          <w:lang w:val="pl-PL"/>
        </w:rPr>
        <w:t>oraz aktualizacją</w:t>
      </w:r>
      <w:r w:rsidRPr="00E7214D">
        <w:rPr>
          <w:rFonts w:ascii="Arial Narrow" w:eastAsia="Calibri" w:hAnsi="Arial Narrow"/>
          <w:sz w:val="20"/>
          <w:szCs w:val="20"/>
          <w:lang w:val="pl-PL"/>
        </w:rPr>
        <w:t xml:space="preserve"> zawartą w </w:t>
      </w:r>
      <w:r w:rsidRPr="00E7214D">
        <w:rPr>
          <w:rFonts w:ascii="Arial Narrow" w:eastAsia="Calibri" w:hAnsi="Arial Narrow"/>
          <w:sz w:val="20"/>
          <w:szCs w:val="20"/>
          <w:u w:val="wave"/>
          <w:lang w:val="pl-PL"/>
        </w:rPr>
        <w:t>wydaniu polskim z 2019</w:t>
      </w:r>
      <w:r w:rsidRPr="00E7214D">
        <w:rPr>
          <w:rFonts w:ascii="Arial Narrow" w:eastAsia="Calibri" w:hAnsi="Arial Narrow"/>
          <w:sz w:val="20"/>
          <w:szCs w:val="20"/>
          <w:lang w:val="pl-PL"/>
        </w:rPr>
        <w:t xml:space="preserve"> wraz z tłumaczeniem 2. Wydania 2017, wydanymi przez …</w:t>
      </w:r>
      <w:r w:rsidRPr="00E7214D">
        <w:rPr>
          <w:rFonts w:ascii="Arial Narrow" w:eastAsia="Calibri" w:hAnsi="Arial Narrow"/>
          <w:sz w:val="20"/>
          <w:szCs w:val="20"/>
          <w:vertAlign w:val="superscript"/>
          <w:lang w:val="pl-PL"/>
        </w:rPr>
        <w:t>” podkreślenia Oferenta</w:t>
      </w:r>
      <w:r w:rsidRPr="00E7214D">
        <w:rPr>
          <w:rFonts w:ascii="Arial Narrow" w:eastAsia="Calibri" w:hAnsi="Arial Narrow"/>
          <w:sz w:val="20"/>
          <w:szCs w:val="20"/>
          <w:lang w:val="pl-PL"/>
        </w:rPr>
        <w:t>.</w:t>
      </w:r>
    </w:p>
    <w:p w:rsidR="00E7214D" w:rsidRPr="00E7214D" w:rsidRDefault="00E7214D" w:rsidP="00E7214D">
      <w:pPr>
        <w:spacing w:line="259" w:lineRule="auto"/>
        <w:jc w:val="both"/>
        <w:rPr>
          <w:rFonts w:ascii="Arial Narrow" w:eastAsia="Calibri" w:hAnsi="Arial Narrow"/>
          <w:sz w:val="20"/>
          <w:szCs w:val="20"/>
          <w:lang w:val="pl-PL"/>
        </w:rPr>
      </w:pPr>
      <w:r w:rsidRPr="00E7214D">
        <w:rPr>
          <w:rFonts w:ascii="Arial Narrow" w:eastAsia="Calibri" w:hAnsi="Arial Narrow"/>
          <w:sz w:val="20"/>
          <w:szCs w:val="20"/>
          <w:lang w:val="pl-PL"/>
        </w:rPr>
        <w:t xml:space="preserve">Zdaniem Oferenta drugie z ww. opracowań nie jest aktualizacją pierwszego, </w:t>
      </w:r>
      <w:proofErr w:type="spellStart"/>
      <w:r w:rsidRPr="00E7214D">
        <w:rPr>
          <w:rFonts w:ascii="Arial Narrow" w:eastAsia="Calibri" w:hAnsi="Arial Narrow"/>
          <w:sz w:val="20"/>
          <w:szCs w:val="20"/>
          <w:lang w:val="pl-PL"/>
        </w:rPr>
        <w:t>tj</w:t>
      </w:r>
      <w:proofErr w:type="spellEnd"/>
      <w:r w:rsidRPr="00E7214D">
        <w:rPr>
          <w:rFonts w:ascii="Arial Narrow" w:eastAsia="Calibri" w:hAnsi="Arial Narrow"/>
          <w:sz w:val="20"/>
          <w:szCs w:val="20"/>
          <w:lang w:val="pl-PL"/>
        </w:rPr>
        <w:t>:</w:t>
      </w:r>
    </w:p>
    <w:p w:rsidR="00E7214D" w:rsidRPr="00E7214D" w:rsidRDefault="00E7214D" w:rsidP="00E7214D">
      <w:pPr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eastAsia="Calibri" w:hAnsi="Arial Narrow"/>
          <w:sz w:val="20"/>
          <w:szCs w:val="20"/>
          <w:lang w:val="pl-PL"/>
        </w:rPr>
      </w:pPr>
      <w:r w:rsidRPr="00E7214D">
        <w:rPr>
          <w:rFonts w:ascii="Arial Narrow" w:eastAsia="Calibri" w:hAnsi="Arial Narrow"/>
          <w:sz w:val="20"/>
          <w:szCs w:val="20"/>
          <w:lang w:val="pl-PL"/>
        </w:rPr>
        <w:t>„</w:t>
      </w:r>
      <w:r w:rsidRPr="00E7214D">
        <w:rPr>
          <w:rFonts w:ascii="Arial Narrow" w:eastAsia="Calibri" w:hAnsi="Arial Narrow"/>
          <w:sz w:val="20"/>
          <w:szCs w:val="20"/>
          <w:u w:val="dottedHeavy"/>
          <w:lang w:val="pl-PL"/>
        </w:rPr>
        <w:t>4. wydanie angielsko – polskiego</w:t>
      </w:r>
      <w:r w:rsidRPr="00E7214D">
        <w:rPr>
          <w:rFonts w:ascii="Arial Narrow" w:eastAsia="Calibri" w:hAnsi="Arial Narrow"/>
          <w:sz w:val="20"/>
          <w:szCs w:val="20"/>
          <w:lang w:val="pl-PL"/>
        </w:rPr>
        <w:t xml:space="preserve"> niezmienione 2008 …” oraz  </w:t>
      </w:r>
    </w:p>
    <w:p w:rsidR="00E7214D" w:rsidRPr="00E7214D" w:rsidRDefault="00E7214D" w:rsidP="00E7214D">
      <w:pPr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eastAsia="Calibri" w:hAnsi="Arial Narrow"/>
          <w:sz w:val="20"/>
          <w:szCs w:val="20"/>
          <w:lang w:val="pl-PL"/>
        </w:rPr>
      </w:pPr>
      <w:r w:rsidRPr="00E7214D">
        <w:rPr>
          <w:rFonts w:ascii="Arial Narrow" w:eastAsia="Calibri" w:hAnsi="Arial Narrow"/>
          <w:sz w:val="20"/>
          <w:szCs w:val="20"/>
          <w:lang w:val="pl-PL"/>
        </w:rPr>
        <w:t>„</w:t>
      </w:r>
      <w:r w:rsidRPr="00E7214D">
        <w:rPr>
          <w:rFonts w:ascii="Arial Narrow" w:eastAsia="Calibri" w:hAnsi="Arial Narrow"/>
          <w:sz w:val="20"/>
          <w:szCs w:val="20"/>
          <w:u w:val="wave"/>
          <w:lang w:val="pl-PL"/>
        </w:rPr>
        <w:t>wydanie polskie z 2019</w:t>
      </w:r>
      <w:r w:rsidRPr="00E7214D">
        <w:rPr>
          <w:rFonts w:ascii="Arial Narrow" w:eastAsia="Calibri" w:hAnsi="Arial Narrow"/>
          <w:sz w:val="20"/>
          <w:szCs w:val="20"/>
          <w:lang w:val="pl-PL"/>
        </w:rPr>
        <w:t xml:space="preserve"> wraz z …” </w:t>
      </w:r>
    </w:p>
    <w:p w:rsidR="00E7214D" w:rsidRPr="00E7214D" w:rsidRDefault="00E7214D" w:rsidP="00E7214D">
      <w:pPr>
        <w:spacing w:line="259" w:lineRule="auto"/>
        <w:jc w:val="both"/>
        <w:rPr>
          <w:rFonts w:ascii="Arial Narrow" w:eastAsia="Calibri" w:hAnsi="Arial Narrow"/>
          <w:sz w:val="20"/>
          <w:szCs w:val="20"/>
          <w:lang w:val="pl-PL"/>
        </w:rPr>
      </w:pPr>
      <w:r w:rsidRPr="00E7214D">
        <w:rPr>
          <w:rFonts w:ascii="Arial Narrow" w:eastAsia="Calibri" w:hAnsi="Arial Narrow"/>
          <w:sz w:val="20"/>
          <w:szCs w:val="20"/>
          <w:lang w:val="pl-PL"/>
        </w:rPr>
        <w:t>stanowią opracowania odrębne, z których wynikają dwie różne wersje Wzoru Umowy.</w:t>
      </w:r>
    </w:p>
    <w:p w:rsidR="00E7214D" w:rsidRPr="00E7214D" w:rsidRDefault="00E7214D" w:rsidP="00E7214D">
      <w:pPr>
        <w:spacing w:line="259" w:lineRule="auto"/>
        <w:jc w:val="both"/>
        <w:rPr>
          <w:rFonts w:ascii="Arial Narrow" w:eastAsia="Calibri" w:hAnsi="Arial Narrow"/>
          <w:sz w:val="20"/>
          <w:szCs w:val="20"/>
          <w:lang w:val="pl-PL"/>
        </w:rPr>
      </w:pPr>
      <w:r w:rsidRPr="00E7214D">
        <w:rPr>
          <w:rFonts w:ascii="Arial Narrow" w:eastAsia="Calibri" w:hAnsi="Arial Narrow"/>
          <w:sz w:val="20"/>
          <w:szCs w:val="20"/>
          <w:lang w:val="pl-PL"/>
        </w:rPr>
        <w:t>W związku z powyższym wnosimy o wskazanie która z ww. wersji tzw. czerwonej książki FIDIC jest nadrzędną.</w:t>
      </w:r>
    </w:p>
    <w:p w:rsidR="00E7214D" w:rsidRPr="00E7214D" w:rsidRDefault="00E7214D" w:rsidP="00E7214D">
      <w:pPr>
        <w:spacing w:line="259" w:lineRule="auto"/>
        <w:jc w:val="both"/>
        <w:rPr>
          <w:rFonts w:ascii="Arial Narrow" w:eastAsia="Calibri" w:hAnsi="Arial Narrow"/>
          <w:sz w:val="20"/>
          <w:szCs w:val="20"/>
          <w:lang w:val="pl-PL"/>
        </w:rPr>
      </w:pPr>
      <w:r w:rsidRPr="00E7214D">
        <w:rPr>
          <w:rFonts w:ascii="Arial Narrow" w:eastAsia="Calibri" w:hAnsi="Arial Narrow"/>
          <w:sz w:val="20"/>
          <w:szCs w:val="20"/>
          <w:lang w:val="pl-PL"/>
        </w:rPr>
        <w:t>Strony tytułowe ww. opracowań: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7214D" w:rsidRPr="00E7214D" w:rsidTr="004C2D46">
        <w:tc>
          <w:tcPr>
            <w:tcW w:w="4531" w:type="dxa"/>
          </w:tcPr>
          <w:p w:rsidR="00E7214D" w:rsidRPr="00E7214D" w:rsidRDefault="00E7214D" w:rsidP="00E7214D">
            <w:pPr>
              <w:jc w:val="both"/>
              <w:rPr>
                <w:rFonts w:ascii="Arial Narrow" w:eastAsia="Calibri" w:hAnsi="Arial Narrow"/>
                <w:sz w:val="20"/>
                <w:szCs w:val="20"/>
                <w:lang w:val="pl-PL"/>
              </w:rPr>
            </w:pPr>
            <w:r w:rsidRPr="00E7214D">
              <w:rPr>
                <w:rFonts w:ascii="Arial Narrow" w:eastAsia="Calibri" w:hAnsi="Arial Narrow"/>
                <w:sz w:val="20"/>
                <w:szCs w:val="20"/>
                <w:lang w:val="pl-PL"/>
              </w:rPr>
              <w:t>a)</w:t>
            </w:r>
          </w:p>
          <w:p w:rsidR="00E7214D" w:rsidRPr="00E7214D" w:rsidRDefault="00E7214D" w:rsidP="00E7214D">
            <w:pPr>
              <w:jc w:val="both"/>
              <w:rPr>
                <w:rFonts w:ascii="Arial Narrow" w:eastAsia="Calibri" w:hAnsi="Arial Narrow"/>
                <w:sz w:val="20"/>
                <w:szCs w:val="20"/>
                <w:lang w:val="pl-PL"/>
              </w:rPr>
            </w:pPr>
            <w:r w:rsidRPr="00E7214D">
              <w:rPr>
                <w:rFonts w:ascii="Arial Narrow" w:eastAsia="Calibri" w:hAnsi="Arial Narrow"/>
                <w:noProof/>
                <w:sz w:val="20"/>
                <w:szCs w:val="20"/>
                <w:lang w:val="pl-PL" w:eastAsia="pl-PL"/>
              </w:rPr>
              <w:drawing>
                <wp:inline distT="0" distB="0" distL="0" distR="0" wp14:anchorId="26C98F22" wp14:editId="1D84CBCB">
                  <wp:extent cx="1701702" cy="247650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287" cy="2519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E7214D" w:rsidRPr="00E7214D" w:rsidRDefault="00E7214D" w:rsidP="00E7214D">
            <w:pPr>
              <w:contextualSpacing/>
              <w:jc w:val="both"/>
              <w:rPr>
                <w:rFonts w:ascii="Arial Narrow" w:eastAsia="Calibri" w:hAnsi="Arial Narrow"/>
                <w:sz w:val="20"/>
                <w:szCs w:val="20"/>
                <w:lang w:val="pl-PL"/>
              </w:rPr>
            </w:pPr>
            <w:r w:rsidRPr="00E7214D">
              <w:rPr>
                <w:rFonts w:ascii="Arial Narrow" w:eastAsia="Calibri" w:hAnsi="Arial Narrow"/>
                <w:sz w:val="20"/>
                <w:szCs w:val="20"/>
                <w:lang w:val="pl-PL"/>
              </w:rPr>
              <w:t>b)</w:t>
            </w:r>
          </w:p>
          <w:p w:rsidR="00E7214D" w:rsidRPr="00E7214D" w:rsidRDefault="00E7214D" w:rsidP="00E7214D">
            <w:pPr>
              <w:jc w:val="both"/>
              <w:rPr>
                <w:rFonts w:ascii="Arial Narrow" w:eastAsia="Calibri" w:hAnsi="Arial Narrow"/>
                <w:sz w:val="20"/>
                <w:szCs w:val="20"/>
                <w:lang w:val="pl-PL"/>
              </w:rPr>
            </w:pPr>
            <w:r w:rsidRPr="00E7214D">
              <w:rPr>
                <w:rFonts w:ascii="Arial Narrow" w:eastAsia="Calibri" w:hAnsi="Arial Narrow"/>
                <w:noProof/>
                <w:sz w:val="20"/>
                <w:szCs w:val="20"/>
                <w:lang w:val="pl-PL" w:eastAsia="pl-PL"/>
              </w:rPr>
              <w:drawing>
                <wp:inline distT="0" distB="0" distL="0" distR="0" wp14:anchorId="0A8AE651" wp14:editId="0DB2746A">
                  <wp:extent cx="1807111" cy="2520950"/>
                  <wp:effectExtent l="0" t="0" r="3175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203" cy="2585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7214D" w:rsidRPr="00E7214D" w:rsidRDefault="00E7214D" w:rsidP="00E7214D">
            <w:pPr>
              <w:jc w:val="both"/>
              <w:rPr>
                <w:rFonts w:ascii="Arial Narrow" w:eastAsia="Calibri" w:hAnsi="Arial Narrow"/>
                <w:sz w:val="20"/>
                <w:szCs w:val="20"/>
                <w:lang w:val="pl-PL"/>
              </w:rPr>
            </w:pPr>
          </w:p>
        </w:tc>
      </w:tr>
    </w:tbl>
    <w:p w:rsidR="00E7214D" w:rsidRPr="00E7214D" w:rsidRDefault="00E7214D" w:rsidP="00E7214D">
      <w:pPr>
        <w:spacing w:line="259" w:lineRule="auto"/>
        <w:jc w:val="both"/>
        <w:rPr>
          <w:rFonts w:ascii="Arial Narrow" w:eastAsia="Calibri" w:hAnsi="Arial Narrow"/>
          <w:b/>
          <w:sz w:val="20"/>
          <w:szCs w:val="20"/>
          <w:lang w:val="pl-PL"/>
        </w:rPr>
      </w:pPr>
      <w:r w:rsidRPr="00E7214D">
        <w:rPr>
          <w:rFonts w:ascii="Arial Narrow" w:eastAsia="Calibri" w:hAnsi="Arial Narrow"/>
          <w:b/>
          <w:sz w:val="20"/>
          <w:szCs w:val="20"/>
          <w:lang w:val="pl-PL"/>
        </w:rPr>
        <w:lastRenderedPageBreak/>
        <w:t xml:space="preserve">Odpowiedź nr </w:t>
      </w:r>
      <w:r>
        <w:rPr>
          <w:rFonts w:ascii="Arial Narrow" w:eastAsia="Calibri" w:hAnsi="Arial Narrow"/>
          <w:b/>
          <w:sz w:val="20"/>
          <w:szCs w:val="20"/>
          <w:lang w:val="pl-PL"/>
        </w:rPr>
        <w:t>80</w:t>
      </w:r>
      <w:r w:rsidRPr="00E7214D">
        <w:rPr>
          <w:rFonts w:ascii="Arial Narrow" w:eastAsia="Calibri" w:hAnsi="Arial Narrow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spacing w:line="259" w:lineRule="auto"/>
        <w:jc w:val="both"/>
        <w:rPr>
          <w:rFonts w:ascii="Arial Narrow" w:eastAsia="Calibri" w:hAnsi="Arial Narrow"/>
          <w:sz w:val="20"/>
          <w:szCs w:val="20"/>
          <w:lang w:val="pl-PL"/>
        </w:rPr>
      </w:pPr>
      <w:r w:rsidRPr="00E7214D">
        <w:rPr>
          <w:rFonts w:ascii="Arial Narrow" w:eastAsia="Calibri" w:hAnsi="Arial Narrow"/>
          <w:sz w:val="20"/>
          <w:szCs w:val="20"/>
          <w:lang w:val="pl-PL"/>
        </w:rPr>
        <w:t>Zamawiający informuje, że nadrzędnym opracowaniem są Warunki Kontraktu na Budowę wydanie polskie 2019.</w:t>
      </w:r>
    </w:p>
    <w:p w:rsidR="00E7214D" w:rsidRDefault="00E7214D" w:rsidP="00CE2823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E7214D" w:rsidRPr="00E7214D" w:rsidRDefault="00E7214D" w:rsidP="00E7214D">
      <w:pPr>
        <w:spacing w:line="259" w:lineRule="auto"/>
        <w:jc w:val="both"/>
        <w:rPr>
          <w:rFonts w:ascii="Arial Narrow" w:eastAsia="Calibri" w:hAnsi="Arial Narrow"/>
          <w:b/>
          <w:sz w:val="20"/>
          <w:szCs w:val="20"/>
          <w:lang w:val="pl-PL"/>
        </w:rPr>
      </w:pPr>
      <w:r w:rsidRPr="00E7214D">
        <w:rPr>
          <w:rFonts w:ascii="Arial Narrow" w:eastAsia="Calibri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eastAsia="Calibri" w:hAnsi="Arial Narrow"/>
          <w:b/>
          <w:sz w:val="20"/>
          <w:szCs w:val="20"/>
          <w:lang w:val="pl-PL"/>
        </w:rPr>
        <w:t>81</w:t>
      </w:r>
      <w:r w:rsidRPr="00E7214D">
        <w:rPr>
          <w:rFonts w:ascii="Arial Narrow" w:eastAsia="Calibri" w:hAnsi="Arial Narrow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spacing w:line="259" w:lineRule="auto"/>
        <w:jc w:val="both"/>
        <w:rPr>
          <w:rFonts w:ascii="Arial Narrow" w:eastAsia="Calibri" w:hAnsi="Arial Narrow"/>
          <w:sz w:val="20"/>
          <w:szCs w:val="20"/>
          <w:lang w:val="pl-PL"/>
        </w:rPr>
      </w:pPr>
      <w:r w:rsidRPr="00E7214D">
        <w:rPr>
          <w:rFonts w:ascii="Arial Narrow" w:eastAsia="Calibri" w:hAnsi="Arial Narrow"/>
          <w:sz w:val="20"/>
          <w:szCs w:val="20"/>
          <w:lang w:val="pl-PL"/>
        </w:rPr>
        <w:t>Zwracamy się z uprzejmą prośbą o wynikającą z poniższego modyfikację SWZ albo też o:</w:t>
      </w:r>
    </w:p>
    <w:p w:rsidR="00E7214D" w:rsidRPr="00E7214D" w:rsidRDefault="00E7214D" w:rsidP="00E7214D">
      <w:pPr>
        <w:numPr>
          <w:ilvl w:val="0"/>
          <w:numId w:val="16"/>
        </w:numPr>
        <w:spacing w:after="160" w:line="252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>określenie znaczenia i roli w Zamówieniu dokumentu zatytułowanego „Opis Przedmiotu Zamówienia” (zał. nr 5 do SIWZ) – tj. np. w procedurze przyznawania Zamówienia, realizacji robót budowlanych etc.</w:t>
      </w:r>
    </w:p>
    <w:p w:rsidR="00E7214D" w:rsidRPr="00E7214D" w:rsidRDefault="00E7214D" w:rsidP="00E7214D">
      <w:pPr>
        <w:numPr>
          <w:ilvl w:val="0"/>
          <w:numId w:val="16"/>
        </w:numPr>
        <w:spacing w:after="160" w:line="252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 xml:space="preserve">określenie hierarchii ww. dokumentu w odniesieniu do dokumentacji projektowej i </w:t>
      </w:r>
      <w:proofErr w:type="spellStart"/>
      <w:r w:rsidRPr="00E7214D">
        <w:rPr>
          <w:rFonts w:ascii="Arial Narrow" w:hAnsi="Arial Narrow"/>
          <w:sz w:val="20"/>
          <w:szCs w:val="20"/>
          <w:lang w:val="pl-PL"/>
        </w:rPr>
        <w:t>STWiORB</w:t>
      </w:r>
      <w:proofErr w:type="spellEnd"/>
      <w:r w:rsidRPr="00E7214D">
        <w:rPr>
          <w:rFonts w:ascii="Arial Narrow" w:hAnsi="Arial Narrow"/>
          <w:sz w:val="20"/>
          <w:szCs w:val="20"/>
          <w:lang w:val="pl-PL"/>
        </w:rPr>
        <w:t>.</w:t>
      </w:r>
    </w:p>
    <w:p w:rsidR="00E7214D" w:rsidRPr="00E7214D" w:rsidRDefault="00E7214D" w:rsidP="00E7214D">
      <w:pPr>
        <w:spacing w:line="252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>Wg opracowań wskazanych poniżej* Opis przedmiotu zamówienia na roboty budowlane (bez projektowania) jest możliwy wyłącznie w formie dokumentacji projektowej oraz STWIORB.</w:t>
      </w:r>
    </w:p>
    <w:p w:rsidR="00E7214D" w:rsidRPr="00E7214D" w:rsidRDefault="00E7214D" w:rsidP="00E7214D">
      <w:pPr>
        <w:spacing w:line="252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>Wg SWZ cz. III pkt 8 szczegółowy opis przedmiotu zamówienia NIE OBEJMUJE dokumentu wskazanego w pkt a) - vide Warunki Kontraktu, pkt 1.1.2.26.</w:t>
      </w:r>
    </w:p>
    <w:p w:rsidR="00E7214D" w:rsidRPr="00E7214D" w:rsidRDefault="00E7214D" w:rsidP="00E7214D">
      <w:pPr>
        <w:spacing w:line="252" w:lineRule="auto"/>
        <w:jc w:val="both"/>
        <w:rPr>
          <w:rFonts w:ascii="Arial Narrow" w:hAnsi="Arial Narrow"/>
          <w:sz w:val="16"/>
          <w:szCs w:val="16"/>
          <w:lang w:val="pl-PL"/>
        </w:rPr>
      </w:pPr>
      <w:r w:rsidRPr="00E7214D">
        <w:rPr>
          <w:rFonts w:ascii="Arial Narrow" w:hAnsi="Arial Narrow"/>
          <w:sz w:val="16"/>
          <w:szCs w:val="16"/>
          <w:lang w:val="pl-PL"/>
        </w:rPr>
        <w:t xml:space="preserve">* - PZP art. 103 ust. 1 oraz Rozporządzenie Min. Infrastruktury w sprawie szczegółowego zakresu i formy dok. projektowej, specyfikacji technicznych wykonania i odbioru robót budowlanych oraz programu funkcjonalno-użytkowego (dz. u. z 2013 r., poz. 1129) par. 4 </w:t>
      </w:r>
    </w:p>
    <w:p w:rsidR="00E7214D" w:rsidRPr="00E7214D" w:rsidRDefault="00E7214D" w:rsidP="00E7214D">
      <w:pPr>
        <w:spacing w:line="252" w:lineRule="auto"/>
        <w:contextualSpacing/>
        <w:jc w:val="both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Odpowiedź nr 81</w:t>
      </w:r>
      <w:r w:rsidRPr="00E7214D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spacing w:line="252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 xml:space="preserve">Zamawiający informuje, że Załącznik nr 5 do SWZ pod tytułem „Opis przedmiotu zamówienia” ma charakter ogólnego opisu zamówienia, streszczającego ogólne obowiązki i wymagania względem Wykonawcy robót, wynikające z PB, PW, </w:t>
      </w:r>
      <w:proofErr w:type="spellStart"/>
      <w:r w:rsidRPr="00E7214D">
        <w:rPr>
          <w:rFonts w:ascii="Arial Narrow" w:hAnsi="Arial Narrow"/>
          <w:sz w:val="20"/>
          <w:szCs w:val="20"/>
          <w:lang w:val="pl-PL"/>
        </w:rPr>
        <w:t>STWiORB</w:t>
      </w:r>
      <w:proofErr w:type="spellEnd"/>
      <w:r w:rsidRPr="00E7214D">
        <w:rPr>
          <w:rFonts w:ascii="Arial Narrow" w:hAnsi="Arial Narrow"/>
          <w:sz w:val="20"/>
          <w:szCs w:val="20"/>
          <w:lang w:val="pl-PL"/>
        </w:rPr>
        <w:t xml:space="preserve">, PFU, </w:t>
      </w:r>
      <w:proofErr w:type="spellStart"/>
      <w:r w:rsidRPr="00E7214D">
        <w:rPr>
          <w:rFonts w:ascii="Arial Narrow" w:hAnsi="Arial Narrow"/>
          <w:sz w:val="20"/>
          <w:szCs w:val="20"/>
          <w:lang w:val="pl-PL"/>
        </w:rPr>
        <w:t>WWiOR</w:t>
      </w:r>
      <w:proofErr w:type="spellEnd"/>
      <w:r w:rsidRPr="00E7214D">
        <w:rPr>
          <w:rFonts w:ascii="Arial Narrow" w:hAnsi="Arial Narrow"/>
          <w:sz w:val="20"/>
          <w:szCs w:val="20"/>
          <w:lang w:val="pl-PL"/>
        </w:rPr>
        <w:t xml:space="preserve"> oraz Przedmiaru Robót.</w:t>
      </w:r>
    </w:p>
    <w:p w:rsidR="00E7214D" w:rsidRDefault="00E7214D" w:rsidP="00CE2823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E7214D" w:rsidRPr="00E7214D" w:rsidRDefault="00E7214D" w:rsidP="00E7214D">
      <w:pPr>
        <w:spacing w:after="160" w:line="252" w:lineRule="auto"/>
        <w:contextualSpacing/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E7214D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82</w:t>
      </w:r>
      <w:r w:rsidRPr="00E7214D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spacing w:after="160" w:line="252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>W związku z zapisem OPZ (zał. nr 5 do SWZ) pkt 2.3. zwracamy się z prośbą o potwierdzenie, że Zamawiający dopuszcza pokrycie przez siebie ewentualnego roszczenia czasowego i/lub finansowego Wykonawcy w przypadku, gdy realizując obowiązek przekazania wskazanych tam dokumentów Zamawiający dostarczy dokumenty o treści innej, niż dostępna Oferentom przed terminem składania ofert.</w:t>
      </w:r>
    </w:p>
    <w:p w:rsidR="00E7214D" w:rsidRPr="00E7214D" w:rsidRDefault="00E7214D" w:rsidP="00E7214D">
      <w:pPr>
        <w:spacing w:line="252" w:lineRule="auto"/>
        <w:contextualSpacing/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E7214D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82</w:t>
      </w:r>
      <w:r w:rsidRPr="00E7214D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spacing w:line="252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 xml:space="preserve">Zamawiający nie przewidział i nie dopuszcza roszczeń finansowych wynikających z opóźnienia w uzyskaniu decyzji wymienionej w pkt. 2.3 </w:t>
      </w:r>
      <w:proofErr w:type="spellStart"/>
      <w:r w:rsidRPr="00E7214D">
        <w:rPr>
          <w:rFonts w:ascii="Arial Narrow" w:hAnsi="Arial Narrow"/>
          <w:sz w:val="20"/>
          <w:szCs w:val="20"/>
          <w:lang w:val="pl-PL"/>
        </w:rPr>
        <w:t>ppkt</w:t>
      </w:r>
      <w:proofErr w:type="spellEnd"/>
      <w:r w:rsidRPr="00E7214D">
        <w:rPr>
          <w:rFonts w:ascii="Arial Narrow" w:hAnsi="Arial Narrow"/>
          <w:sz w:val="20"/>
          <w:szCs w:val="20"/>
          <w:lang w:val="pl-PL"/>
        </w:rPr>
        <w:t xml:space="preserve">. j tj. decyzji administracyjnej o pozwoleniu na budowę dla inwestycji. W zakresie pozostałych dokumentów wymienionych w podpunktach pkt. 2.3 Zamawiający dysponuje dokumentami i decyzjami z klauzulami ostateczności, które nie mogą ulec zmianie. W przypadku, jeżeli PB ulegnie zmianie na skutek aktualnie procedowanego wniosku o pozwolenie na budowę (dalej </w:t>
      </w:r>
      <w:proofErr w:type="spellStart"/>
      <w:r w:rsidRPr="00E7214D">
        <w:rPr>
          <w:rFonts w:ascii="Arial Narrow" w:hAnsi="Arial Narrow"/>
          <w:sz w:val="20"/>
          <w:szCs w:val="20"/>
          <w:lang w:val="pl-PL"/>
        </w:rPr>
        <w:t>PnB</w:t>
      </w:r>
      <w:proofErr w:type="spellEnd"/>
      <w:r w:rsidRPr="00E7214D">
        <w:rPr>
          <w:rFonts w:ascii="Arial Narrow" w:hAnsi="Arial Narrow"/>
          <w:sz w:val="20"/>
          <w:szCs w:val="20"/>
          <w:lang w:val="pl-PL"/>
        </w:rPr>
        <w:t xml:space="preserve">) Zamawiający dołoży wszelkich starań, aby opublikowanie zmian PB odbyło się przed terminem składania ofert. Gdyby procedowanie </w:t>
      </w:r>
      <w:proofErr w:type="spellStart"/>
      <w:r w:rsidRPr="00E7214D">
        <w:rPr>
          <w:rFonts w:ascii="Arial Narrow" w:hAnsi="Arial Narrow"/>
          <w:sz w:val="20"/>
          <w:szCs w:val="20"/>
          <w:lang w:val="pl-PL"/>
        </w:rPr>
        <w:t>PnB</w:t>
      </w:r>
      <w:proofErr w:type="spellEnd"/>
      <w:r w:rsidRPr="00E7214D">
        <w:rPr>
          <w:rFonts w:ascii="Arial Narrow" w:hAnsi="Arial Narrow"/>
          <w:sz w:val="20"/>
          <w:szCs w:val="20"/>
          <w:lang w:val="pl-PL"/>
        </w:rPr>
        <w:t xml:space="preserve"> wydłużało się znacząco i przekroczyło termin składania ofert to dopuszczalne zmiany umowy oraz warunki jej zawarcia w zakresie zmiany rozwiązań na skutek procedowanej decyzji administracyjnej </w:t>
      </w:r>
      <w:proofErr w:type="spellStart"/>
      <w:r w:rsidRPr="00E7214D">
        <w:rPr>
          <w:rFonts w:ascii="Arial Narrow" w:hAnsi="Arial Narrow"/>
          <w:sz w:val="20"/>
          <w:szCs w:val="20"/>
          <w:lang w:val="pl-PL"/>
        </w:rPr>
        <w:t>PnB</w:t>
      </w:r>
      <w:proofErr w:type="spellEnd"/>
      <w:r w:rsidRPr="00E7214D">
        <w:rPr>
          <w:rFonts w:ascii="Arial Narrow" w:hAnsi="Arial Narrow"/>
          <w:sz w:val="20"/>
          <w:szCs w:val="20"/>
          <w:lang w:val="pl-PL"/>
        </w:rPr>
        <w:t xml:space="preserve"> zostały przewidziane w Projektowanych Postanowieniach Umowy (Załącznik nr 4 do SWZ). Jeżeli wystąpią okoliczności w nich wskazane, wówczas Strony Kontraktu będą uprawnione do skorzystania z uprawnień wynikających ze zmiany umowy o niniejsze zamówienie na warunkach w niej przewidzianych.</w:t>
      </w:r>
    </w:p>
    <w:p w:rsidR="00E7214D" w:rsidRDefault="00E7214D" w:rsidP="00CE2823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E7214D" w:rsidRPr="00E7214D" w:rsidRDefault="00E7214D" w:rsidP="00E7214D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E7214D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83</w:t>
      </w:r>
      <w:r w:rsidRPr="00E7214D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>Wnosimy o określenie w sposób jednoznaczny:</w:t>
      </w:r>
    </w:p>
    <w:p w:rsidR="00E7214D" w:rsidRPr="00E7214D" w:rsidRDefault="00E7214D" w:rsidP="00E7214D">
      <w:pPr>
        <w:numPr>
          <w:ilvl w:val="0"/>
          <w:numId w:val="20"/>
        </w:numPr>
        <w:spacing w:after="160" w:line="259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>dokumentu określającego Okres na Ukończenie/Wykonanie świadczeń określonych umową oraz</w:t>
      </w:r>
    </w:p>
    <w:p w:rsidR="00E7214D" w:rsidRPr="00E7214D" w:rsidRDefault="00E7214D" w:rsidP="00E7214D">
      <w:pPr>
        <w:numPr>
          <w:ilvl w:val="0"/>
          <w:numId w:val="20"/>
        </w:numPr>
        <w:spacing w:after="160" w:line="259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>ww. Okresu.</w:t>
      </w:r>
    </w:p>
    <w:p w:rsidR="00E7214D" w:rsidRPr="00E7214D" w:rsidRDefault="00E7214D" w:rsidP="00E7214D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>Wg:</w:t>
      </w:r>
    </w:p>
    <w:p w:rsidR="00E7214D" w:rsidRPr="00E7214D" w:rsidRDefault="00E7214D" w:rsidP="00E7214D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proofErr w:type="spellStart"/>
      <w:r w:rsidRPr="00E7214D">
        <w:rPr>
          <w:rFonts w:ascii="Arial Narrow" w:hAnsi="Arial Narrow"/>
          <w:sz w:val="20"/>
          <w:szCs w:val="20"/>
          <w:lang w:val="pl-PL"/>
        </w:rPr>
        <w:t>subkl</w:t>
      </w:r>
      <w:proofErr w:type="spellEnd"/>
      <w:r w:rsidRPr="00E7214D">
        <w:rPr>
          <w:rFonts w:ascii="Arial Narrow" w:hAnsi="Arial Narrow"/>
          <w:sz w:val="20"/>
          <w:szCs w:val="20"/>
          <w:lang w:val="pl-PL"/>
        </w:rPr>
        <w:t xml:space="preserve">. 1.1.3.13 Warunków Szczególnych Kontraktu będzie to okres wskazany </w:t>
      </w:r>
      <w:r w:rsidRPr="00E7214D">
        <w:rPr>
          <w:rFonts w:ascii="Arial Narrow" w:hAnsi="Arial Narrow"/>
          <w:sz w:val="20"/>
          <w:szCs w:val="20"/>
          <w:u w:val="single"/>
          <w:lang w:val="pl-PL"/>
        </w:rPr>
        <w:t>w Załączniku do ofert</w:t>
      </w:r>
      <w:r w:rsidRPr="00E7214D">
        <w:rPr>
          <w:rFonts w:ascii="Arial Narrow" w:hAnsi="Arial Narrow"/>
          <w:sz w:val="20"/>
          <w:szCs w:val="20"/>
          <w:lang w:val="pl-PL"/>
        </w:rPr>
        <w:t>y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E7214D">
        <w:rPr>
          <w:rFonts w:ascii="Arial Narrow" w:hAnsi="Arial Narrow"/>
          <w:sz w:val="20"/>
          <w:szCs w:val="20"/>
          <w:lang w:val="pl-PL"/>
        </w:rPr>
        <w:t>(o udostępnienie tego Załącznika zwróciliśmy się odrębnie).</w:t>
      </w:r>
    </w:p>
    <w:p w:rsidR="00E7214D" w:rsidRPr="00E7214D" w:rsidRDefault="00E7214D" w:rsidP="00E7214D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 xml:space="preserve">par. 2 Aktu Umowy deklarowany okres realizacji Robót </w:t>
      </w:r>
      <w:r w:rsidRPr="00E7214D">
        <w:rPr>
          <w:rFonts w:ascii="Arial Narrow" w:hAnsi="Arial Narrow"/>
          <w:sz w:val="20"/>
          <w:szCs w:val="20"/>
          <w:u w:val="single"/>
          <w:lang w:val="pl-PL"/>
        </w:rPr>
        <w:t>w ofercie</w:t>
      </w:r>
      <w:r w:rsidRPr="00E7214D">
        <w:rPr>
          <w:rFonts w:ascii="Arial Narrow" w:hAnsi="Arial Narrow"/>
          <w:sz w:val="20"/>
          <w:szCs w:val="20"/>
          <w:lang w:val="pl-PL"/>
        </w:rPr>
        <w:t xml:space="preserve"> złożonej przez Wykonawcę ma być określony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E7214D">
        <w:rPr>
          <w:rFonts w:ascii="Arial Narrow" w:hAnsi="Arial Narrow"/>
          <w:sz w:val="20"/>
          <w:szCs w:val="20"/>
          <w:lang w:val="pl-PL"/>
        </w:rPr>
        <w:t>w miesiącach (min. 20 - max 22).</w:t>
      </w:r>
    </w:p>
    <w:p w:rsidR="00E7214D" w:rsidRPr="00E7214D" w:rsidRDefault="00E7214D" w:rsidP="00E7214D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 xml:space="preserve">z </w:t>
      </w:r>
      <w:proofErr w:type="spellStart"/>
      <w:r w:rsidRPr="00E7214D">
        <w:rPr>
          <w:rFonts w:ascii="Arial Narrow" w:hAnsi="Arial Narrow"/>
          <w:sz w:val="20"/>
          <w:szCs w:val="20"/>
          <w:lang w:val="pl-PL"/>
        </w:rPr>
        <w:t>subkl</w:t>
      </w:r>
      <w:proofErr w:type="spellEnd"/>
      <w:r w:rsidRPr="00E7214D">
        <w:rPr>
          <w:rFonts w:ascii="Arial Narrow" w:hAnsi="Arial Narrow"/>
          <w:sz w:val="20"/>
          <w:szCs w:val="20"/>
          <w:lang w:val="pl-PL"/>
        </w:rPr>
        <w:t xml:space="preserve">. 15.2. lit l l) termin na ukończenie Kontraktu na być wskazany w </w:t>
      </w:r>
      <w:r w:rsidRPr="00E7214D">
        <w:rPr>
          <w:rFonts w:ascii="Arial Narrow" w:hAnsi="Arial Narrow"/>
          <w:sz w:val="20"/>
          <w:szCs w:val="20"/>
          <w:u w:val="single"/>
          <w:lang w:val="pl-PL"/>
        </w:rPr>
        <w:t>Harmonogramie rzeczowo-finansowym</w:t>
      </w:r>
      <w:r w:rsidRPr="00E7214D">
        <w:rPr>
          <w:rFonts w:ascii="Arial Narrow" w:hAnsi="Arial Narrow"/>
          <w:sz w:val="20"/>
          <w:szCs w:val="20"/>
          <w:lang w:val="pl-PL"/>
        </w:rPr>
        <w:t>.</w:t>
      </w:r>
    </w:p>
    <w:p w:rsidR="00E7214D" w:rsidRPr="00E7214D" w:rsidRDefault="00E7214D" w:rsidP="00E7214D">
      <w:pPr>
        <w:spacing w:line="259" w:lineRule="auto"/>
        <w:jc w:val="both"/>
        <w:rPr>
          <w:rFonts w:ascii="Arial Narrow" w:eastAsia="Calibri" w:hAnsi="Arial Narrow"/>
          <w:b/>
          <w:sz w:val="20"/>
          <w:szCs w:val="20"/>
          <w:lang w:val="pl-PL"/>
        </w:rPr>
      </w:pPr>
      <w:r>
        <w:rPr>
          <w:rFonts w:ascii="Arial Narrow" w:eastAsia="Calibri" w:hAnsi="Arial Narrow"/>
          <w:b/>
          <w:sz w:val="20"/>
          <w:szCs w:val="20"/>
          <w:lang w:val="pl-PL"/>
        </w:rPr>
        <w:t>Odpowiedź nr 83</w:t>
      </w:r>
      <w:r w:rsidRPr="00E7214D">
        <w:rPr>
          <w:rFonts w:ascii="Arial Narrow" w:eastAsia="Calibri" w:hAnsi="Arial Narrow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jc w:val="both"/>
        <w:rPr>
          <w:rFonts w:ascii="Times New Roman" w:hAnsi="Times New Roman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 xml:space="preserve">Zamawiający informuje, że maksymalny okres realizacji zamówienia może wynieść nie dłużej niż 22 miesiące od daty rozpoczęcia, przy czym Wykonawcy mogą w swoich ofertach zadeklarować skrócenie tego terminu do 20 miesięcy. Jest to drugi z kryteriów wyboru oferty najkorzystniejszej, opisany w </w:t>
      </w:r>
      <w:r>
        <w:rPr>
          <w:rFonts w:ascii="Arial Narrow" w:hAnsi="Arial Narrow"/>
          <w:sz w:val="20"/>
          <w:szCs w:val="20"/>
          <w:lang w:val="pl-PL"/>
        </w:rPr>
        <w:t>R</w:t>
      </w:r>
      <w:r w:rsidRPr="00E7214D">
        <w:rPr>
          <w:rFonts w:ascii="Arial Narrow" w:hAnsi="Arial Narrow"/>
          <w:sz w:val="20"/>
          <w:szCs w:val="20"/>
          <w:lang w:val="pl-PL"/>
        </w:rPr>
        <w:t xml:space="preserve">ozdziale XXIV </w:t>
      </w:r>
      <w:r>
        <w:rPr>
          <w:rFonts w:ascii="Arial Narrow" w:hAnsi="Arial Narrow"/>
          <w:sz w:val="20"/>
          <w:szCs w:val="20"/>
          <w:lang w:val="pl-PL"/>
        </w:rPr>
        <w:t>ust.</w:t>
      </w:r>
      <w:r w:rsidRPr="00E7214D">
        <w:rPr>
          <w:rFonts w:ascii="Arial Narrow" w:hAnsi="Arial Narrow"/>
          <w:sz w:val="20"/>
          <w:szCs w:val="20"/>
          <w:lang w:val="pl-PL"/>
        </w:rPr>
        <w:t xml:space="preserve"> 8 pkt. 2 SWZ jako „Termin realizacji”. Wiążąca wyłonionego w postępowaniu Wykonawcę deklaracja terminu wykonania zamówienia (deklaracja terminu realizacji w ofercie) będzie wiązała się ze wskazaniem tego samego terminu w Harmonogramie rzeczowo-finansowym, który dostarczony zostanie przez Wykonawcę w ciągu 28 dni od daty rozpoczęcia (zgodnie z Subklauzulą 8.3 Warunków </w:t>
      </w:r>
      <w:r w:rsidRPr="00E7214D">
        <w:rPr>
          <w:rFonts w:ascii="Arial Narrow" w:hAnsi="Arial Narrow"/>
          <w:sz w:val="20"/>
          <w:szCs w:val="20"/>
          <w:lang w:val="pl-PL"/>
        </w:rPr>
        <w:lastRenderedPageBreak/>
        <w:t xml:space="preserve">Szczególnych Umowy). Termin wskazany przez Wykonawcę w formularzu ofertowym (tj. zadeklarowana liczba miesięcy wykonania zamówienia) ma być spójna z liczbą miesięcy w dostarczonym po zawarciu umowy Harmonogramie rzeczowo-finansowym. </w:t>
      </w:r>
    </w:p>
    <w:p w:rsidR="00E7214D" w:rsidRDefault="00E7214D" w:rsidP="00CE2823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E7214D" w:rsidRPr="00E7214D" w:rsidRDefault="00E7214D" w:rsidP="00E7214D">
      <w:pPr>
        <w:spacing w:line="252" w:lineRule="auto"/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E7214D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84</w:t>
      </w:r>
      <w:r w:rsidRPr="00E7214D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spacing w:line="252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 xml:space="preserve">Prosimy o wyjaśnienie, czy wynagrodzenie za roboty branży </w:t>
      </w:r>
      <w:proofErr w:type="spellStart"/>
      <w:r w:rsidRPr="00E7214D">
        <w:rPr>
          <w:rFonts w:ascii="Arial Narrow" w:hAnsi="Arial Narrow"/>
          <w:sz w:val="20"/>
          <w:szCs w:val="20"/>
          <w:lang w:val="pl-PL"/>
        </w:rPr>
        <w:t>skr</w:t>
      </w:r>
      <w:proofErr w:type="spellEnd"/>
      <w:r w:rsidRPr="00E7214D">
        <w:rPr>
          <w:rFonts w:ascii="Arial Narrow" w:hAnsi="Arial Narrow"/>
          <w:sz w:val="20"/>
          <w:szCs w:val="20"/>
          <w:lang w:val="pl-PL"/>
        </w:rPr>
        <w:t xml:space="preserve"> i branży telekomunikacyjnej będzie mieć charakter kosztorysowy. Wypełniony Przedmiar Robót uwzględniający te branże Wykonawca winien dołączyć do oferty.</w:t>
      </w:r>
    </w:p>
    <w:p w:rsidR="00E7214D" w:rsidRPr="00E7214D" w:rsidRDefault="00E7214D" w:rsidP="00E7214D">
      <w:pPr>
        <w:spacing w:line="252" w:lineRule="auto"/>
        <w:contextualSpacing/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E7214D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84</w:t>
      </w:r>
      <w:r w:rsidRPr="00E7214D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E7214D" w:rsidRPr="00E7214D" w:rsidRDefault="00E7214D" w:rsidP="00E7214D">
      <w:pPr>
        <w:spacing w:line="252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E7214D">
        <w:rPr>
          <w:rFonts w:ascii="Arial Narrow" w:hAnsi="Arial Narrow"/>
          <w:sz w:val="20"/>
          <w:szCs w:val="20"/>
          <w:lang w:val="pl-PL"/>
        </w:rPr>
        <w:t>Dla branży SRK i TT będzie obowiązywało wynagrodzenie ryczałtowe. Pomocniczy i poglądowy charakter kosztorysu został opisany w Rozdziale XXIII ust. 8 SWZ.</w:t>
      </w:r>
    </w:p>
    <w:p w:rsidR="00E7214D" w:rsidRDefault="00E7214D" w:rsidP="00CE2823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613B06" w:rsidRPr="00613B06" w:rsidRDefault="00613B06" w:rsidP="00613B06">
      <w:pPr>
        <w:spacing w:line="252" w:lineRule="auto"/>
        <w:jc w:val="both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Pytanie nr 85</w:t>
      </w:r>
      <w:r w:rsidRPr="00613B06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613B06" w:rsidRPr="00613B06" w:rsidRDefault="00613B06" w:rsidP="00613B06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 xml:space="preserve">Zwracamy się z uprzejmą prośbą o modyfikację PFU lub o doprecyzowanie ewentualnych oczekiwań Zamawiającego wobec Wykonawcy dotyczących </w:t>
      </w:r>
      <w:proofErr w:type="spellStart"/>
      <w:r w:rsidRPr="00613B06">
        <w:rPr>
          <w:rFonts w:ascii="Arial Narrow" w:hAnsi="Arial Narrow"/>
          <w:sz w:val="20"/>
          <w:szCs w:val="20"/>
          <w:lang w:val="pl-PL"/>
        </w:rPr>
        <w:t>STWiORB</w:t>
      </w:r>
      <w:proofErr w:type="spellEnd"/>
      <w:r w:rsidRPr="00613B06">
        <w:rPr>
          <w:rFonts w:ascii="Arial Narrow" w:hAnsi="Arial Narrow"/>
          <w:sz w:val="20"/>
          <w:szCs w:val="20"/>
          <w:lang w:val="pl-PL"/>
        </w:rPr>
        <w:t>, Przedmiaru Robót, Kosztorysu i ZZK.</w:t>
      </w:r>
    </w:p>
    <w:p w:rsidR="00613B06" w:rsidRPr="00613B06" w:rsidRDefault="00613B06" w:rsidP="00613B06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613B06" w:rsidRPr="00613B06" w:rsidRDefault="00613B06" w:rsidP="00613B06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 xml:space="preserve">Wg PFU dla branży </w:t>
      </w:r>
      <w:proofErr w:type="spellStart"/>
      <w:r w:rsidRPr="00613B06">
        <w:rPr>
          <w:rFonts w:ascii="Arial Narrow" w:hAnsi="Arial Narrow"/>
          <w:sz w:val="20"/>
          <w:szCs w:val="20"/>
          <w:lang w:val="pl-PL"/>
        </w:rPr>
        <w:t>srk</w:t>
      </w:r>
      <w:proofErr w:type="spellEnd"/>
      <w:r w:rsidRPr="00613B06">
        <w:rPr>
          <w:rFonts w:ascii="Arial Narrow" w:hAnsi="Arial Narrow"/>
          <w:sz w:val="20"/>
          <w:szCs w:val="20"/>
          <w:lang w:val="pl-PL"/>
        </w:rPr>
        <w:t xml:space="preserve"> i PFU dla branży telekomunikacyjnej (w obydwu przypadkach pkt 7) </w:t>
      </w:r>
      <w:r w:rsidRPr="00613B06">
        <w:rPr>
          <w:rFonts w:ascii="Arial Narrow" w:hAnsi="Arial Narrow"/>
          <w:i/>
          <w:iCs/>
          <w:sz w:val="20"/>
          <w:szCs w:val="20"/>
          <w:lang w:val="pl-PL"/>
        </w:rPr>
        <w:t xml:space="preserve">zamówienie obejmuje opracowanie przez Wykonawcę robót budowlanych dokumentacji projektowo-kosztorysowej na podstawie projektu budowlanego zakresie niezbędnym dla realizacji robót budowlanych w zakresie </w:t>
      </w:r>
      <w:proofErr w:type="spellStart"/>
      <w:r w:rsidRPr="00613B06">
        <w:rPr>
          <w:rFonts w:ascii="Arial Narrow" w:hAnsi="Arial Narrow"/>
          <w:i/>
          <w:iCs/>
          <w:sz w:val="20"/>
          <w:szCs w:val="20"/>
          <w:lang w:val="pl-PL"/>
        </w:rPr>
        <w:t>srk</w:t>
      </w:r>
      <w:proofErr w:type="spellEnd"/>
      <w:r w:rsidRPr="00613B06">
        <w:rPr>
          <w:rFonts w:ascii="Arial Narrow" w:hAnsi="Arial Narrow"/>
          <w:i/>
          <w:iCs/>
          <w:sz w:val="20"/>
          <w:szCs w:val="20"/>
          <w:lang w:val="pl-PL"/>
        </w:rPr>
        <w:t>/telekom, w tym:</w:t>
      </w:r>
    </w:p>
    <w:p w:rsidR="00613B06" w:rsidRPr="00613B06" w:rsidRDefault="00613B06" w:rsidP="00613B06">
      <w:pPr>
        <w:ind w:left="708"/>
        <w:jc w:val="both"/>
        <w:rPr>
          <w:rFonts w:ascii="Arial Narrow" w:eastAsia="Calibri" w:hAnsi="Arial Narrow"/>
          <w:i/>
          <w:iCs/>
          <w:sz w:val="20"/>
          <w:szCs w:val="20"/>
          <w:lang w:val="pl-PL"/>
        </w:rPr>
      </w:pPr>
      <w:r w:rsidRPr="00613B06">
        <w:rPr>
          <w:rFonts w:ascii="Arial Narrow" w:eastAsia="Calibri" w:hAnsi="Arial Narrow"/>
          <w:i/>
          <w:iCs/>
          <w:sz w:val="20"/>
          <w:szCs w:val="20"/>
          <w:lang w:val="pl-PL"/>
        </w:rPr>
        <w:t>[…]</w:t>
      </w:r>
    </w:p>
    <w:p w:rsidR="00613B06" w:rsidRPr="00613B06" w:rsidRDefault="00613B06" w:rsidP="00613B06">
      <w:pPr>
        <w:ind w:left="708"/>
        <w:jc w:val="both"/>
        <w:rPr>
          <w:rFonts w:ascii="Arial Narrow" w:eastAsia="Calibri" w:hAnsi="Arial Narrow"/>
          <w:i/>
          <w:iCs/>
          <w:sz w:val="20"/>
          <w:szCs w:val="20"/>
          <w:lang w:val="pl-PL"/>
        </w:rPr>
      </w:pPr>
      <w:r w:rsidRPr="00613B06">
        <w:rPr>
          <w:rFonts w:ascii="Arial Narrow" w:eastAsia="Calibri" w:hAnsi="Arial Narrow"/>
          <w:i/>
          <w:iCs/>
          <w:sz w:val="20"/>
          <w:szCs w:val="20"/>
          <w:lang w:val="pl-PL"/>
        </w:rPr>
        <w:t>− specyfikacji technicznej wykonania i odbioru robót budowlanych</w:t>
      </w:r>
    </w:p>
    <w:p w:rsidR="00613B06" w:rsidRPr="00613B06" w:rsidRDefault="00613B06" w:rsidP="00613B06">
      <w:pPr>
        <w:ind w:left="708"/>
        <w:jc w:val="both"/>
        <w:rPr>
          <w:rFonts w:ascii="Arial Narrow" w:eastAsia="Calibri" w:hAnsi="Arial Narrow"/>
          <w:i/>
          <w:iCs/>
          <w:sz w:val="20"/>
          <w:szCs w:val="20"/>
          <w:lang w:val="pl-PL"/>
        </w:rPr>
      </w:pPr>
      <w:r w:rsidRPr="00613B06">
        <w:rPr>
          <w:rFonts w:ascii="Arial Narrow" w:eastAsia="Calibri" w:hAnsi="Arial Narrow"/>
          <w:i/>
          <w:iCs/>
          <w:sz w:val="20"/>
          <w:szCs w:val="20"/>
          <w:lang w:val="pl-PL"/>
        </w:rPr>
        <w:t>− przedmiaru robót i kosztorysu,</w:t>
      </w:r>
    </w:p>
    <w:p w:rsidR="00613B06" w:rsidRPr="00613B06" w:rsidRDefault="00613B06" w:rsidP="00613B06">
      <w:pPr>
        <w:ind w:left="708"/>
        <w:jc w:val="both"/>
        <w:rPr>
          <w:rFonts w:ascii="Arial Narrow" w:eastAsia="Calibri" w:hAnsi="Arial Narrow"/>
          <w:i/>
          <w:iCs/>
          <w:sz w:val="20"/>
          <w:szCs w:val="20"/>
          <w:lang w:val="pl-PL"/>
        </w:rPr>
      </w:pPr>
      <w:r w:rsidRPr="00613B06">
        <w:rPr>
          <w:rFonts w:ascii="Arial Narrow" w:eastAsia="Calibri" w:hAnsi="Arial Narrow"/>
          <w:i/>
          <w:iCs/>
          <w:sz w:val="20"/>
          <w:szCs w:val="20"/>
          <w:lang w:val="pl-PL"/>
        </w:rPr>
        <w:t>− zbiorczego zestawienia kosztów,</w:t>
      </w:r>
    </w:p>
    <w:p w:rsidR="00613B06" w:rsidRPr="00613B06" w:rsidRDefault="00613B06" w:rsidP="00613B06">
      <w:pPr>
        <w:ind w:left="708"/>
        <w:jc w:val="both"/>
        <w:rPr>
          <w:rFonts w:ascii="Arial Narrow" w:eastAsia="Calibri" w:hAnsi="Arial Narrow"/>
          <w:i/>
          <w:iCs/>
          <w:sz w:val="20"/>
          <w:szCs w:val="20"/>
          <w:lang w:val="pl-PL"/>
        </w:rPr>
      </w:pPr>
      <w:r w:rsidRPr="00613B06">
        <w:rPr>
          <w:rFonts w:ascii="Arial Narrow" w:eastAsia="Calibri" w:hAnsi="Arial Narrow"/>
          <w:i/>
          <w:iCs/>
          <w:sz w:val="20"/>
          <w:szCs w:val="20"/>
          <w:lang w:val="pl-PL"/>
        </w:rPr>
        <w:t>[…]</w:t>
      </w:r>
    </w:p>
    <w:p w:rsidR="00613B06" w:rsidRPr="00613B06" w:rsidRDefault="00613B06" w:rsidP="00613B06">
      <w:pPr>
        <w:jc w:val="both"/>
        <w:rPr>
          <w:rFonts w:ascii="Arial Narrow" w:eastAsia="Calibri" w:hAnsi="Arial Narrow"/>
          <w:sz w:val="20"/>
          <w:szCs w:val="20"/>
          <w:lang w:val="pl-PL"/>
        </w:rPr>
      </w:pPr>
    </w:p>
    <w:p w:rsidR="00613B06" w:rsidRPr="00613B06" w:rsidRDefault="00613B06" w:rsidP="00613B06">
      <w:pPr>
        <w:jc w:val="both"/>
        <w:rPr>
          <w:rFonts w:ascii="Arial Narrow" w:eastAsia="Calibri" w:hAnsi="Arial Narrow"/>
          <w:sz w:val="20"/>
          <w:szCs w:val="20"/>
          <w:lang w:val="pl-PL"/>
        </w:rPr>
      </w:pPr>
      <w:r w:rsidRPr="00613B06">
        <w:rPr>
          <w:rFonts w:ascii="Arial Narrow" w:eastAsia="Calibri" w:hAnsi="Arial Narrow"/>
          <w:sz w:val="20"/>
          <w:szCs w:val="20"/>
          <w:lang w:val="pl-PL"/>
        </w:rPr>
        <w:t>Dla ww. branż Zamawiający sporządził i przekazał Wykonawcom ww. dokumenty - jako opis przedmiotu zamówienia.</w:t>
      </w:r>
    </w:p>
    <w:p w:rsidR="00613B06" w:rsidRPr="00613B06" w:rsidRDefault="00613B06" w:rsidP="00613B06">
      <w:pPr>
        <w:jc w:val="both"/>
        <w:rPr>
          <w:rFonts w:ascii="Arial Narrow" w:eastAsia="Calibri" w:hAnsi="Arial Narrow"/>
          <w:sz w:val="20"/>
          <w:szCs w:val="20"/>
          <w:lang w:val="pl-PL"/>
        </w:rPr>
      </w:pPr>
    </w:p>
    <w:p w:rsidR="00613B06" w:rsidRPr="00613B06" w:rsidRDefault="00613B06" w:rsidP="00613B06">
      <w:pPr>
        <w:jc w:val="both"/>
        <w:rPr>
          <w:rFonts w:ascii="Arial Narrow" w:eastAsia="Calibri" w:hAnsi="Arial Narrow"/>
          <w:sz w:val="20"/>
          <w:szCs w:val="20"/>
          <w:lang w:val="pl-PL"/>
        </w:rPr>
      </w:pPr>
      <w:r w:rsidRPr="00613B06">
        <w:rPr>
          <w:rFonts w:ascii="Arial Narrow" w:eastAsia="Calibri" w:hAnsi="Arial Narrow"/>
          <w:sz w:val="20"/>
          <w:szCs w:val="20"/>
          <w:lang w:val="pl-PL"/>
        </w:rPr>
        <w:t>Ponadto Oferentów zobowiązano m.in. do wypełnienia i przedłożenia Zamawiającemu niektórych z ww. dokumentów (np. Przedmiaru Robót) już na etapie oferty - wraz z nią.</w:t>
      </w:r>
    </w:p>
    <w:p w:rsidR="00613B06" w:rsidRPr="00613B06" w:rsidRDefault="00613B06" w:rsidP="00613B06">
      <w:pPr>
        <w:jc w:val="both"/>
        <w:rPr>
          <w:rFonts w:ascii="Arial Narrow" w:eastAsia="Calibri" w:hAnsi="Arial Narrow"/>
          <w:sz w:val="20"/>
          <w:szCs w:val="20"/>
          <w:lang w:val="pl-PL"/>
        </w:rPr>
      </w:pPr>
    </w:p>
    <w:p w:rsidR="00613B06" w:rsidRPr="00613B06" w:rsidRDefault="00613B06" w:rsidP="00613B06">
      <w:pPr>
        <w:jc w:val="both"/>
        <w:rPr>
          <w:rFonts w:ascii="Arial Narrow" w:eastAsia="Calibri" w:hAnsi="Arial Narrow"/>
          <w:sz w:val="20"/>
          <w:szCs w:val="20"/>
          <w:lang w:val="pl-PL"/>
        </w:rPr>
      </w:pPr>
      <w:r w:rsidRPr="00613B06">
        <w:rPr>
          <w:rFonts w:ascii="Arial Narrow" w:eastAsia="Calibri" w:hAnsi="Arial Narrow"/>
          <w:sz w:val="20"/>
          <w:szCs w:val="20"/>
          <w:lang w:val="pl-PL"/>
        </w:rPr>
        <w:t>Oferent zakłada, że Zamawiający nie oczekuje od Wykonawcy np.:</w:t>
      </w:r>
    </w:p>
    <w:p w:rsidR="00613B06" w:rsidRPr="00613B06" w:rsidRDefault="00613B06" w:rsidP="00613B06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 xml:space="preserve">dostarczenia sobie kopii ww. dokumentów (dołączonych do SWZ) </w:t>
      </w:r>
    </w:p>
    <w:p w:rsidR="00613B06" w:rsidRPr="00613B06" w:rsidRDefault="00613B06" w:rsidP="00613B06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 xml:space="preserve">sporządzania np. przedmiaru robót branży </w:t>
      </w:r>
      <w:proofErr w:type="spellStart"/>
      <w:r w:rsidRPr="00613B06">
        <w:rPr>
          <w:rFonts w:ascii="Arial Narrow" w:hAnsi="Arial Narrow"/>
          <w:sz w:val="20"/>
          <w:szCs w:val="20"/>
          <w:lang w:val="pl-PL"/>
        </w:rPr>
        <w:t>srk</w:t>
      </w:r>
      <w:proofErr w:type="spellEnd"/>
      <w:r w:rsidRPr="00613B06">
        <w:rPr>
          <w:rFonts w:ascii="Arial Narrow" w:hAnsi="Arial Narrow"/>
          <w:sz w:val="20"/>
          <w:szCs w:val="20"/>
          <w:lang w:val="pl-PL"/>
        </w:rPr>
        <w:t xml:space="preserve"> i branży telekomunikacyjnej innych niż dołączone do SWZ, </w:t>
      </w:r>
    </w:p>
    <w:p w:rsidR="00613B06" w:rsidRPr="00613B06" w:rsidRDefault="00613B06" w:rsidP="00613B06">
      <w:pPr>
        <w:numPr>
          <w:ilvl w:val="0"/>
          <w:numId w:val="19"/>
        </w:numPr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 xml:space="preserve">opracowania formularzy ZZK dla ww. branż, </w:t>
      </w:r>
    </w:p>
    <w:p w:rsidR="00613B06" w:rsidRPr="00613B06" w:rsidRDefault="00613B06" w:rsidP="00613B06">
      <w:pPr>
        <w:ind w:left="720"/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>kosztorysu inwestorskiego ani innych tego typu dokumentów.</w:t>
      </w:r>
    </w:p>
    <w:p w:rsidR="00613B06" w:rsidRPr="00613B06" w:rsidRDefault="00613B06" w:rsidP="00613B06">
      <w:pPr>
        <w:spacing w:line="259" w:lineRule="auto"/>
        <w:jc w:val="both"/>
        <w:rPr>
          <w:rFonts w:ascii="Arial Narrow" w:eastAsia="Calibri" w:hAnsi="Arial Narrow"/>
          <w:b/>
          <w:sz w:val="20"/>
          <w:szCs w:val="20"/>
          <w:lang w:val="pl-PL"/>
        </w:rPr>
      </w:pPr>
      <w:r>
        <w:rPr>
          <w:rFonts w:ascii="Arial Narrow" w:eastAsia="Calibri" w:hAnsi="Arial Narrow"/>
          <w:b/>
          <w:sz w:val="20"/>
          <w:szCs w:val="20"/>
          <w:lang w:val="pl-PL"/>
        </w:rPr>
        <w:t>Odpowiedź nr 85</w:t>
      </w:r>
      <w:r w:rsidRPr="00613B06">
        <w:rPr>
          <w:rFonts w:ascii="Arial Narrow" w:eastAsia="Calibri" w:hAnsi="Arial Narrow"/>
          <w:b/>
          <w:sz w:val="20"/>
          <w:szCs w:val="20"/>
          <w:lang w:val="pl-PL"/>
        </w:rPr>
        <w:t>:</w:t>
      </w:r>
    </w:p>
    <w:p w:rsidR="00613B06" w:rsidRPr="00613B06" w:rsidRDefault="00613B06" w:rsidP="00613B06">
      <w:pPr>
        <w:spacing w:line="259" w:lineRule="auto"/>
        <w:jc w:val="both"/>
        <w:rPr>
          <w:rFonts w:ascii="Arial Narrow" w:eastAsia="Calibri" w:hAnsi="Arial Narrow"/>
          <w:color w:val="00B050"/>
          <w:sz w:val="20"/>
          <w:szCs w:val="20"/>
          <w:lang w:val="pl-PL"/>
        </w:rPr>
      </w:pPr>
      <w:r w:rsidRPr="00613B06">
        <w:rPr>
          <w:rFonts w:ascii="Arial Narrow" w:eastAsia="Calibri" w:hAnsi="Arial Narrow"/>
          <w:sz w:val="20"/>
          <w:szCs w:val="20"/>
          <w:lang w:val="pl-PL"/>
        </w:rPr>
        <w:t xml:space="preserve">Dla branży SRK i TT obowiązuje formuła „projektuj i buduj”, z której wynika konieczność uprzedniego zaprojektowania robót dla tych branż, na podstawie załączonych do SWZ Programów Funkcjonalno-Użytkowych. Zamawiający wymaga, aby do oferty dołączono wypełniony Przedmiar robót, wg załączonych przez Zamawiającego wzorów Przedmiar robót nr 15 i 16. Suma wartości tych robót powinna zostać przeniesiona przez Wykonawców do Formularza ofertowego i będzie rozliczana ryczałtowo. Zamawiający nie oczekuje dostarczenia przez Wykonawców innych kosztorysów ani przedmiarów dla tych branż na etapie składania ofert. </w:t>
      </w:r>
    </w:p>
    <w:p w:rsidR="00E7214D" w:rsidRDefault="00E7214D" w:rsidP="00CE2823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613B06" w:rsidRPr="00613B06" w:rsidRDefault="00613B06" w:rsidP="00613B06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613B06">
        <w:rPr>
          <w:rFonts w:ascii="Arial Narrow" w:hAnsi="Arial Narrow"/>
          <w:b/>
          <w:sz w:val="20"/>
          <w:szCs w:val="20"/>
          <w:lang w:val="pl-PL"/>
        </w:rPr>
        <w:t>Pytan</w:t>
      </w:r>
      <w:r>
        <w:rPr>
          <w:rFonts w:ascii="Arial Narrow" w:hAnsi="Arial Narrow"/>
          <w:b/>
          <w:sz w:val="20"/>
          <w:szCs w:val="20"/>
          <w:lang w:val="pl-PL"/>
        </w:rPr>
        <w:t>ie nr 86</w:t>
      </w:r>
      <w:r w:rsidRPr="00613B06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613B06" w:rsidRPr="00613B06" w:rsidRDefault="00613B06" w:rsidP="00613B06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 xml:space="preserve">W nawiązaniu do przepisów o dostępie do informacji publicznej wnosimy o udostępnienie Oferentom kosztorysu inwestorskiego sporządzonego dla przedmiotowego zadania w zakresie branży </w:t>
      </w:r>
      <w:proofErr w:type="spellStart"/>
      <w:r w:rsidRPr="00613B06">
        <w:rPr>
          <w:rFonts w:ascii="Arial Narrow" w:hAnsi="Arial Narrow"/>
          <w:sz w:val="20"/>
          <w:szCs w:val="20"/>
          <w:lang w:val="pl-PL"/>
        </w:rPr>
        <w:t>srk</w:t>
      </w:r>
      <w:proofErr w:type="spellEnd"/>
      <w:r w:rsidRPr="00613B06">
        <w:rPr>
          <w:rFonts w:ascii="Arial Narrow" w:hAnsi="Arial Narrow"/>
          <w:sz w:val="20"/>
          <w:szCs w:val="20"/>
          <w:lang w:val="pl-PL"/>
        </w:rPr>
        <w:t xml:space="preserve"> i branży telekomunikacyjnej lub innego dokumentu, na podstawie którego Zamawiający ustalił szacunkową wartość zamówienia w zakresie ww. branż. </w:t>
      </w:r>
    </w:p>
    <w:p w:rsidR="00613B06" w:rsidRPr="00613B06" w:rsidRDefault="00613B06" w:rsidP="00613B06">
      <w:pPr>
        <w:spacing w:line="259" w:lineRule="auto"/>
        <w:jc w:val="both"/>
        <w:rPr>
          <w:rFonts w:ascii="Arial Narrow" w:eastAsia="Calibri" w:hAnsi="Arial Narrow"/>
          <w:b/>
          <w:bCs/>
          <w:sz w:val="20"/>
          <w:szCs w:val="20"/>
          <w:lang w:val="pl-PL"/>
        </w:rPr>
      </w:pPr>
      <w:r w:rsidRPr="00613B06">
        <w:rPr>
          <w:rFonts w:ascii="Arial Narrow" w:eastAsia="Calibri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eastAsia="Calibri" w:hAnsi="Arial Narrow"/>
          <w:b/>
          <w:bCs/>
          <w:sz w:val="20"/>
          <w:szCs w:val="20"/>
          <w:lang w:val="pl-PL"/>
        </w:rPr>
        <w:t>86</w:t>
      </w:r>
      <w:r w:rsidRPr="00613B06">
        <w:rPr>
          <w:rFonts w:ascii="Arial Narrow" w:eastAsia="Calibri" w:hAnsi="Arial Narrow"/>
          <w:b/>
          <w:bCs/>
          <w:sz w:val="20"/>
          <w:szCs w:val="20"/>
          <w:lang w:val="pl-PL"/>
        </w:rPr>
        <w:t>:</w:t>
      </w:r>
    </w:p>
    <w:p w:rsidR="00613B06" w:rsidRDefault="00613B06" w:rsidP="00613B06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eastAsia="Calibri" w:hAnsi="Arial Narrow"/>
          <w:bCs/>
          <w:sz w:val="20"/>
          <w:szCs w:val="20"/>
          <w:lang w:val="pl-PL"/>
        </w:rPr>
        <w:t>Na tym etapie postępowania, Zamawiający nie wyraża zgody na udostępnienie kosztorysu inwestorskiego dla branży</w:t>
      </w:r>
      <w:r>
        <w:rPr>
          <w:rFonts w:ascii="Arial Narrow" w:eastAsia="Calibri" w:hAnsi="Arial Narrow"/>
          <w:bCs/>
          <w:sz w:val="20"/>
          <w:szCs w:val="20"/>
          <w:lang w:val="pl-PL"/>
        </w:rPr>
        <w:br/>
      </w:r>
      <w:proofErr w:type="spellStart"/>
      <w:r w:rsidRPr="00613B06">
        <w:rPr>
          <w:rFonts w:ascii="Arial Narrow" w:eastAsia="Calibri" w:hAnsi="Arial Narrow"/>
          <w:bCs/>
          <w:sz w:val="20"/>
          <w:szCs w:val="20"/>
          <w:lang w:val="pl-PL"/>
        </w:rPr>
        <w:t>srk</w:t>
      </w:r>
      <w:proofErr w:type="spellEnd"/>
      <w:r>
        <w:rPr>
          <w:rFonts w:ascii="Arial Narrow" w:eastAsia="Calibri" w:hAnsi="Arial Narrow"/>
          <w:bCs/>
          <w:sz w:val="20"/>
          <w:szCs w:val="20"/>
          <w:lang w:val="pl-PL"/>
        </w:rPr>
        <w:t xml:space="preserve"> </w:t>
      </w:r>
      <w:r w:rsidRPr="00613B06">
        <w:rPr>
          <w:rFonts w:ascii="Arial Narrow" w:eastAsia="Calibri" w:hAnsi="Arial Narrow"/>
          <w:bCs/>
          <w:sz w:val="20"/>
          <w:szCs w:val="20"/>
          <w:lang w:val="pl-PL"/>
        </w:rPr>
        <w:t>i branży telekomunikacyjnej</w:t>
      </w:r>
      <w:r w:rsidRPr="00613B06">
        <w:rPr>
          <w:rFonts w:ascii="Arial Narrow" w:hAnsi="Arial Narrow"/>
          <w:sz w:val="20"/>
          <w:szCs w:val="20"/>
          <w:lang w:val="pl-PL"/>
        </w:rPr>
        <w:t>.</w:t>
      </w:r>
    </w:p>
    <w:p w:rsidR="00613B06" w:rsidRDefault="00613B06" w:rsidP="00613B06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613B06" w:rsidRPr="00613B06" w:rsidRDefault="00613B06" w:rsidP="00613B06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613B06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87</w:t>
      </w:r>
      <w:r w:rsidRPr="00613B06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613B06" w:rsidRPr="00613B06" w:rsidRDefault="00613B06" w:rsidP="00613B06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>W nawiązaniu do PZP (art. 593 ust. 2) zwracamy się z prośbą o wskazanie szacunkowej wartość Zamówienia - co pozwoli Oferentom ustalić, czy wobec zmian dokonanych Warunkach Kontraktu kl. 20 ewentualne spory w wartości przedmiotu sporu powyżej 100 tys. złotych będą wymagać uprzedniej procedury mediacji lub innego polubownego rozwiązania sporu, z udziałem Sądu Polubownego przy Prokuratorii Generalnej RP.</w:t>
      </w:r>
    </w:p>
    <w:p w:rsidR="00613B06" w:rsidRPr="00613B06" w:rsidRDefault="00613B06" w:rsidP="00613B06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613B06">
        <w:rPr>
          <w:rFonts w:ascii="Arial Narrow" w:hAnsi="Arial Narrow"/>
          <w:b/>
          <w:sz w:val="20"/>
          <w:szCs w:val="20"/>
          <w:lang w:val="pl-PL"/>
        </w:rPr>
        <w:lastRenderedPageBreak/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87</w:t>
      </w:r>
      <w:r w:rsidRPr="00613B06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613B06" w:rsidRPr="00613B06" w:rsidRDefault="00613B06" w:rsidP="00613B06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 xml:space="preserve">Zamawiający informuje, że szacunkowa wartość zamówienia jest wyższa od wyrażonej w złotych równowartości kwoty 20 000 000 euro. </w:t>
      </w:r>
    </w:p>
    <w:p w:rsidR="00613B06" w:rsidRDefault="00613B06" w:rsidP="00613B06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613B06" w:rsidRPr="00613B06" w:rsidRDefault="00613B06" w:rsidP="00613B06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Pytanie nr 88</w:t>
      </w:r>
      <w:r w:rsidRPr="00613B06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613B06" w:rsidRPr="00613B06" w:rsidRDefault="00613B06" w:rsidP="00613B06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>Zwracamy się z prośbą o:</w:t>
      </w:r>
    </w:p>
    <w:p w:rsidR="00613B06" w:rsidRPr="00613B06" w:rsidRDefault="00613B06" w:rsidP="00613B06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 xml:space="preserve"> wyjaśnienie, na jakim etapie znajduje się procedura pozyskiwania przez Zamawiającego decyzji o pozwoleniu na budowę i zatwierdzeniu projektu budowalnego dla inwestycji „Budowa, przebudowa i rozbudowa linii kolejowej nr 47 w zakresie dobudowy drugiego toru wraz z infrastrukturą towarzyszącą, w ramach zadania: „Modernizacja infrastruktury kolejowej linii WKD – poprzez budowę drugiego toru linii kolejowej nr 47 od Podkowy Leśnej do Grodziska Mazowieckiego” oraz o</w:t>
      </w:r>
    </w:p>
    <w:p w:rsidR="00613B06" w:rsidRPr="00613B06" w:rsidRDefault="00613B06" w:rsidP="00613B06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 xml:space="preserve"> informację, w jaki terminie Zamawiający spodziewa się uzyskać tę decyzję.</w:t>
      </w:r>
    </w:p>
    <w:p w:rsidR="00613B06" w:rsidRPr="00613B06" w:rsidRDefault="00613B06" w:rsidP="00613B06">
      <w:pPr>
        <w:contextualSpacing/>
        <w:jc w:val="both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Odpowiedź nr 88</w:t>
      </w:r>
      <w:r w:rsidRPr="00613B06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613B06" w:rsidRPr="00613B06" w:rsidRDefault="00613B06" w:rsidP="00613B06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13B06">
        <w:rPr>
          <w:rFonts w:ascii="Arial Narrow" w:hAnsi="Arial Narrow"/>
          <w:sz w:val="20"/>
          <w:szCs w:val="20"/>
          <w:lang w:val="pl-PL"/>
        </w:rPr>
        <w:t xml:space="preserve">Zamawiający informuje, że procedowany u Wojewody Mazowieckiego wniosek o wydanie decyzji administracyjnej pozwolenia na budowę dla przedmiotowej inwestycji znajduje się na etapie wydanego Postanowienia wraz z obowiązkiem usunięcia wskazanych w nim nieprawidłowości i braków. </w:t>
      </w:r>
    </w:p>
    <w:p w:rsidR="00613B06" w:rsidRDefault="00613B06" w:rsidP="00613B06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6A2573" w:rsidRPr="006A2573" w:rsidRDefault="006A2573" w:rsidP="006A257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6A2573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89</w:t>
      </w:r>
      <w:r w:rsidRPr="006A257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6A2573" w:rsidRPr="006A2573" w:rsidRDefault="006A2573" w:rsidP="006A257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A2573">
        <w:rPr>
          <w:rFonts w:ascii="Arial Narrow" w:hAnsi="Arial Narrow"/>
          <w:sz w:val="20"/>
          <w:szCs w:val="20"/>
          <w:lang w:val="pl-PL"/>
        </w:rPr>
        <w:t>Zwracamy się z prośbą o informację, czy:</w:t>
      </w:r>
    </w:p>
    <w:p w:rsidR="006A2573" w:rsidRPr="006A2573" w:rsidRDefault="006A2573" w:rsidP="006A2573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6A2573">
        <w:rPr>
          <w:rFonts w:ascii="Arial Narrow" w:hAnsi="Arial Narrow"/>
          <w:sz w:val="20"/>
          <w:szCs w:val="20"/>
          <w:lang w:val="pl-PL"/>
        </w:rPr>
        <w:t>Zamawiający złożył wniosek o wydanie decyzji o udzieleniu pozwolenia na realizację prac objętych Zamówieniem</w:t>
      </w:r>
    </w:p>
    <w:p w:rsidR="006A2573" w:rsidRPr="006A2573" w:rsidRDefault="006A2573" w:rsidP="006A2573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6A2573">
        <w:rPr>
          <w:rFonts w:ascii="Arial Narrow" w:hAnsi="Arial Narrow"/>
          <w:sz w:val="20"/>
          <w:szCs w:val="20"/>
          <w:lang w:val="pl-PL"/>
        </w:rPr>
        <w:t>do ww. wniosku załączono projekt budowlany dokładnie w wersji załączonej do SWZ; w przypadku przeciwnym zwracamy się z prośbą o określenie różnic</w:t>
      </w:r>
    </w:p>
    <w:p w:rsidR="006A2573" w:rsidRPr="006A2573" w:rsidRDefault="006A2573" w:rsidP="006A2573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Arial Narrow" w:hAnsi="Arial Narrow"/>
          <w:sz w:val="20"/>
          <w:szCs w:val="20"/>
          <w:lang w:val="pl-PL"/>
        </w:rPr>
      </w:pPr>
      <w:r w:rsidRPr="006A2573">
        <w:rPr>
          <w:rFonts w:ascii="Arial Narrow" w:hAnsi="Arial Narrow"/>
          <w:sz w:val="20"/>
          <w:szCs w:val="20"/>
          <w:lang w:val="pl-PL"/>
        </w:rPr>
        <w:t>czy w toku procedury administracyjnej związanej z rozpatrywaniem ww. wniosku projekt budowalny (rozumiany jako załącznik do tego wniosku) został zmieniony, a jeśli tak to w jakim zakresie i w jaki sposób.</w:t>
      </w:r>
    </w:p>
    <w:p w:rsidR="006A2573" w:rsidRPr="006A2573" w:rsidRDefault="006A2573" w:rsidP="006A2573">
      <w:pPr>
        <w:spacing w:line="259" w:lineRule="auto"/>
        <w:jc w:val="both"/>
        <w:rPr>
          <w:rFonts w:ascii="Arial Narrow" w:eastAsia="Calibri" w:hAnsi="Arial Narrow"/>
          <w:b/>
          <w:sz w:val="20"/>
          <w:szCs w:val="20"/>
          <w:lang w:val="pl-PL"/>
        </w:rPr>
      </w:pPr>
      <w:r w:rsidRPr="006A2573">
        <w:rPr>
          <w:rFonts w:ascii="Arial Narrow" w:eastAsia="Calibri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eastAsia="Calibri" w:hAnsi="Arial Narrow"/>
          <w:b/>
          <w:sz w:val="20"/>
          <w:szCs w:val="20"/>
          <w:lang w:val="pl-PL"/>
        </w:rPr>
        <w:t>89</w:t>
      </w:r>
      <w:r w:rsidRPr="006A2573">
        <w:rPr>
          <w:rFonts w:ascii="Arial Narrow" w:eastAsia="Calibri" w:hAnsi="Arial Narrow"/>
          <w:b/>
          <w:sz w:val="20"/>
          <w:szCs w:val="20"/>
          <w:lang w:val="pl-PL"/>
        </w:rPr>
        <w:t>:</w:t>
      </w:r>
    </w:p>
    <w:p w:rsidR="006A2573" w:rsidRPr="006A2573" w:rsidRDefault="006A2573" w:rsidP="006A257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A2573">
        <w:rPr>
          <w:rFonts w:ascii="Arial Narrow" w:hAnsi="Arial Narrow"/>
          <w:sz w:val="20"/>
          <w:szCs w:val="20"/>
          <w:lang w:val="pl-PL"/>
        </w:rPr>
        <w:t xml:space="preserve">Zamawiający potwierdza, że zaistniały okoliczności wskazane w pkt. a) i b) niniejszego zapytania Wykonawcy. Ponadto informujemy, że w toku procedury uzyskiwania pozwolenia PB wymagał zmiany, która jest obecnie dokonywana przez Jednostkę Projektową, którą niezwłocznie po jej zakończeniu zostanie udostępniona na stronie prowadzonego postępowania. </w:t>
      </w:r>
    </w:p>
    <w:p w:rsidR="00613B06" w:rsidRDefault="00613B06" w:rsidP="00613B06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6A2573" w:rsidRPr="006A2573" w:rsidRDefault="006A2573" w:rsidP="006A257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Pytanie nr 90</w:t>
      </w:r>
      <w:r w:rsidRPr="006A257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6A2573" w:rsidRPr="006A2573" w:rsidRDefault="006A2573" w:rsidP="006A257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A2573">
        <w:rPr>
          <w:rFonts w:ascii="Arial Narrow" w:hAnsi="Arial Narrow"/>
          <w:sz w:val="20"/>
          <w:szCs w:val="20"/>
          <w:lang w:val="pl-PL"/>
        </w:rPr>
        <w:t xml:space="preserve">Dotyczy: KARY UMOWNE ZA ZWŁOKĘ  </w:t>
      </w:r>
    </w:p>
    <w:p w:rsidR="006A2573" w:rsidRPr="006A2573" w:rsidRDefault="006A2573" w:rsidP="006A2573">
      <w:pPr>
        <w:jc w:val="both"/>
        <w:rPr>
          <w:rFonts w:ascii="Arial Narrow" w:hAnsi="Arial Narrow"/>
          <w:i/>
          <w:iCs/>
          <w:sz w:val="20"/>
          <w:szCs w:val="20"/>
          <w:lang w:val="pl-PL"/>
        </w:rPr>
      </w:pPr>
      <w:r w:rsidRPr="006A2573">
        <w:rPr>
          <w:rFonts w:ascii="Arial Narrow" w:hAnsi="Arial Narrow"/>
          <w:i/>
          <w:iCs/>
          <w:sz w:val="20"/>
          <w:szCs w:val="20"/>
          <w:lang w:val="pl-PL"/>
        </w:rPr>
        <w:t>„za  zwłokę  w  wykonaniu  w  terminie  któregokolwiek  z  Etapów,  określonego  w  Subklauzuli  8.14  Warunków  Szczególnych  –  w wysokości 0,01% wartości netto Robót objętych Etapem, ustalonej zgodnie z Subklauzulą 14.4 Warunków Szczególnych, za każdy rozpoczęty dzień zwłoki”</w:t>
      </w:r>
    </w:p>
    <w:p w:rsidR="006A2573" w:rsidRPr="006A2573" w:rsidRDefault="006A2573" w:rsidP="006A257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A2573">
        <w:rPr>
          <w:rFonts w:ascii="Arial Narrow" w:hAnsi="Arial Narrow"/>
          <w:sz w:val="20"/>
          <w:szCs w:val="20"/>
          <w:lang w:val="pl-PL"/>
        </w:rPr>
        <w:t>Prosimy o informację czy kary za zwłokę w wykonaniu w terminie któregokolwiek z Etapów zostaną anulowane przy dotrzymaniu terminu końcowego?</w:t>
      </w:r>
    </w:p>
    <w:p w:rsidR="006A2573" w:rsidRPr="006A2573" w:rsidRDefault="006A2573" w:rsidP="006A257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6A2573">
        <w:rPr>
          <w:rFonts w:ascii="Arial Narrow" w:hAnsi="Arial Narrow"/>
          <w:b/>
          <w:sz w:val="20"/>
          <w:szCs w:val="20"/>
          <w:lang w:val="pl-PL"/>
        </w:rPr>
        <w:t>Odpowi</w:t>
      </w:r>
      <w:r>
        <w:rPr>
          <w:rFonts w:ascii="Arial Narrow" w:hAnsi="Arial Narrow"/>
          <w:b/>
          <w:sz w:val="20"/>
          <w:szCs w:val="20"/>
          <w:lang w:val="pl-PL"/>
        </w:rPr>
        <w:t>edź nr 90</w:t>
      </w:r>
      <w:r w:rsidRPr="006A257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6A2573" w:rsidRPr="006A2573" w:rsidRDefault="006A2573" w:rsidP="006A257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A2573">
        <w:rPr>
          <w:rFonts w:ascii="Arial Narrow" w:hAnsi="Arial Narrow"/>
          <w:sz w:val="20"/>
          <w:szCs w:val="20"/>
          <w:lang w:val="pl-PL"/>
        </w:rPr>
        <w:t>Zamawiający pozostawia w mocy powyższy zapis.</w:t>
      </w:r>
    </w:p>
    <w:p w:rsidR="006A2573" w:rsidRDefault="006A2573" w:rsidP="00613B06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6A2573" w:rsidRPr="006A2573" w:rsidRDefault="006A2573" w:rsidP="006A257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Pytanie nr 91</w:t>
      </w:r>
      <w:r w:rsidRPr="006A257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6A2573" w:rsidRPr="006A2573" w:rsidRDefault="006A2573" w:rsidP="006A257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A2573">
        <w:rPr>
          <w:rFonts w:ascii="Arial Narrow" w:hAnsi="Arial Narrow"/>
          <w:sz w:val="20"/>
          <w:szCs w:val="20"/>
          <w:lang w:val="pl-PL"/>
        </w:rPr>
        <w:t>Dotyczy: komunikacji zastępczej.</w:t>
      </w:r>
    </w:p>
    <w:p w:rsidR="006A2573" w:rsidRPr="006A2573" w:rsidRDefault="006A2573" w:rsidP="006A257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A2573">
        <w:rPr>
          <w:rFonts w:ascii="Arial Narrow" w:hAnsi="Arial Narrow"/>
          <w:sz w:val="20"/>
          <w:szCs w:val="20"/>
          <w:lang w:val="pl-PL"/>
        </w:rPr>
        <w:t>Prosimy o potwierdzenie, że wszelkie koszty wprowadzenia Kolejowej Komunikacji Zastępczej ponosi Zamawiający.</w:t>
      </w:r>
    </w:p>
    <w:p w:rsidR="006A2573" w:rsidRPr="006A2573" w:rsidRDefault="006A2573" w:rsidP="006A257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6A2573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91</w:t>
      </w:r>
      <w:r w:rsidRPr="006A257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6A2573" w:rsidRPr="006A2573" w:rsidRDefault="006A2573" w:rsidP="006A257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A2573">
        <w:rPr>
          <w:rFonts w:ascii="Arial Narrow" w:hAnsi="Arial Narrow"/>
          <w:sz w:val="20"/>
          <w:szCs w:val="20"/>
          <w:lang w:val="pl-PL"/>
        </w:rPr>
        <w:t>Zamawiający potwierdza, że koszty komunikacji zastępczej ponosi Zamawiający.</w:t>
      </w:r>
    </w:p>
    <w:p w:rsidR="006A2573" w:rsidRDefault="006A2573" w:rsidP="00613B06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E23619" w:rsidRPr="00E23619" w:rsidRDefault="00E23619" w:rsidP="00E23619">
      <w:pPr>
        <w:jc w:val="both"/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</w:pPr>
      <w:r w:rsidRPr="00E23619"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t xml:space="preserve">Pytanie nr </w:t>
      </w:r>
      <w:r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t>92</w:t>
      </w:r>
      <w:r w:rsidRPr="00E23619"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t>:</w:t>
      </w:r>
    </w:p>
    <w:p w:rsidR="00E23619" w:rsidRPr="00E23619" w:rsidRDefault="00E23619" w:rsidP="00E23619">
      <w:pPr>
        <w:jc w:val="both"/>
        <w:rPr>
          <w:rFonts w:ascii="Arial Narrow" w:eastAsiaTheme="minorEastAsia" w:hAnsi="Arial Narrow" w:cs="Arial"/>
          <w:sz w:val="20"/>
          <w:szCs w:val="20"/>
          <w:lang w:val="pl-PL" w:eastAsia="pl-PL"/>
        </w:rPr>
      </w:pPr>
      <w:r w:rsidRPr="00E23619">
        <w:rPr>
          <w:rFonts w:ascii="Arial Narrow" w:eastAsiaTheme="minorEastAsia" w:hAnsi="Arial Narrow" w:cs="Arial"/>
          <w:sz w:val="20"/>
          <w:szCs w:val="20"/>
          <w:lang w:val="pl-PL" w:eastAsia="pl-PL"/>
        </w:rPr>
        <w:t>W jakiej pozycji przedmiarowej uwzględnić należy geodezyjną dokumentację powykonawczą (mapa, protokoły, profil) oraz osnowę?</w:t>
      </w:r>
    </w:p>
    <w:p w:rsidR="00E23619" w:rsidRPr="00E23619" w:rsidRDefault="00E23619" w:rsidP="00E23619">
      <w:pPr>
        <w:jc w:val="both"/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</w:pPr>
      <w:r w:rsidRPr="00E23619"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t xml:space="preserve">Odpowiedź nr </w:t>
      </w:r>
      <w:r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t>92</w:t>
      </w:r>
      <w:r w:rsidRPr="00E23619"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t>:</w:t>
      </w:r>
    </w:p>
    <w:p w:rsidR="00E23619" w:rsidRPr="00E23619" w:rsidRDefault="00E23619" w:rsidP="00E23619">
      <w:pPr>
        <w:jc w:val="both"/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</w:pPr>
      <w:r w:rsidRPr="00E23619">
        <w:rPr>
          <w:rFonts w:ascii="Arial Narrow" w:hAnsi="Arial Narrow"/>
          <w:sz w:val="20"/>
          <w:szCs w:val="20"/>
          <w:lang w:val="pl-PL"/>
        </w:rPr>
        <w:t>Geodezyjną dokumentację powykonawczą (mapy, protokoły, profil) należy uwzględnić w Przedmiarze nr 01 Prace przygotowawcze i towarzyszące w punkcie 1.6 Geodezyjna dokumentacja powykonawcza.</w:t>
      </w:r>
    </w:p>
    <w:p w:rsidR="00E23619" w:rsidRDefault="00E23619" w:rsidP="00613B06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E23619" w:rsidRPr="00E23619" w:rsidRDefault="00E23619" w:rsidP="00E23619">
      <w:pPr>
        <w:jc w:val="both"/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</w:pPr>
      <w:r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t xml:space="preserve">Pytanie nr </w:t>
      </w:r>
      <w:r w:rsidRPr="00E23619"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t>9</w:t>
      </w:r>
      <w:r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t>3</w:t>
      </w:r>
      <w:r w:rsidRPr="00E23619"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t>:</w:t>
      </w:r>
    </w:p>
    <w:p w:rsidR="00E23619" w:rsidRPr="00E23619" w:rsidRDefault="00E23619" w:rsidP="00E23619">
      <w:pPr>
        <w:jc w:val="both"/>
        <w:rPr>
          <w:rFonts w:ascii="Arial Narrow" w:eastAsiaTheme="minorEastAsia" w:hAnsi="Arial Narrow" w:cs="Arial"/>
          <w:sz w:val="20"/>
          <w:szCs w:val="20"/>
          <w:lang w:val="pl-PL" w:eastAsia="pl-PL"/>
        </w:rPr>
      </w:pPr>
      <w:r w:rsidRPr="00E23619">
        <w:rPr>
          <w:rFonts w:ascii="Arial Narrow" w:eastAsiaTheme="minorEastAsia" w:hAnsi="Arial Narrow" w:cs="Arial"/>
          <w:sz w:val="20"/>
          <w:szCs w:val="20"/>
          <w:lang w:val="pl-PL" w:eastAsia="pl-PL"/>
        </w:rPr>
        <w:t>Czy kontrakt jest kontraktem obmiarowym czy ryczałtowym?</w:t>
      </w:r>
    </w:p>
    <w:p w:rsidR="00A24DDF" w:rsidRDefault="00A24DDF">
      <w:pPr>
        <w:spacing w:after="200" w:line="276" w:lineRule="auto"/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</w:pPr>
      <w:r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br w:type="page"/>
      </w:r>
    </w:p>
    <w:p w:rsidR="00E23619" w:rsidRPr="00E23619" w:rsidRDefault="00E23619" w:rsidP="00E23619">
      <w:pPr>
        <w:jc w:val="both"/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</w:pPr>
      <w:r w:rsidRPr="00E23619"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lastRenderedPageBreak/>
        <w:t>Odpowiedź nr 9</w:t>
      </w:r>
      <w:r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t>3</w:t>
      </w:r>
      <w:r w:rsidRPr="00E23619">
        <w:rPr>
          <w:rFonts w:ascii="Arial Narrow" w:eastAsiaTheme="minorEastAsia" w:hAnsi="Arial Narrow" w:cs="Arial"/>
          <w:b/>
          <w:sz w:val="20"/>
          <w:szCs w:val="20"/>
          <w:lang w:val="pl-PL" w:eastAsia="pl-PL"/>
        </w:rPr>
        <w:t>:</w:t>
      </w:r>
    </w:p>
    <w:p w:rsidR="00E23619" w:rsidRDefault="00E23619" w:rsidP="00E23619">
      <w:pPr>
        <w:jc w:val="both"/>
        <w:rPr>
          <w:rFonts w:ascii="Arial Narrow" w:eastAsiaTheme="minorEastAsia" w:hAnsi="Arial Narrow" w:cs="Arial"/>
          <w:sz w:val="20"/>
          <w:szCs w:val="20"/>
          <w:lang w:val="pl-PL" w:eastAsia="pl-PL"/>
        </w:rPr>
      </w:pPr>
      <w:r w:rsidRPr="00E23619">
        <w:rPr>
          <w:rFonts w:ascii="Arial Narrow" w:eastAsiaTheme="minorEastAsia" w:hAnsi="Arial Narrow" w:cs="Arial"/>
          <w:sz w:val="20"/>
          <w:szCs w:val="20"/>
          <w:lang w:val="pl-PL" w:eastAsia="pl-PL"/>
        </w:rPr>
        <w:t xml:space="preserve">Zamawiający informuje i wyjaśnia, że dla branż wskazanych w Przedmiarze Robót od nr 01 do nr 14 przewiduje się wynagrodzenie kosztorysowe. Dla branż wskazanych w Przedmiarze Robót jako nr 15 (branża SRK) i nr 16 (branża TT), obejmujących zaprojektowanie i wykonanie robót przewiduje się wynagrodzenie ryczałtowe, co zostało szczegółowo wskazane przez Zamawiającego w Rozdziale XXIII </w:t>
      </w:r>
      <w:r>
        <w:rPr>
          <w:rFonts w:ascii="Arial Narrow" w:eastAsiaTheme="minorEastAsia" w:hAnsi="Arial Narrow" w:cs="Arial"/>
          <w:sz w:val="20"/>
          <w:szCs w:val="20"/>
          <w:lang w:val="pl-PL" w:eastAsia="pl-PL"/>
        </w:rPr>
        <w:t>us</w:t>
      </w:r>
      <w:r w:rsidRPr="00E23619">
        <w:rPr>
          <w:rFonts w:ascii="Arial Narrow" w:eastAsiaTheme="minorEastAsia" w:hAnsi="Arial Narrow" w:cs="Arial"/>
          <w:sz w:val="20"/>
          <w:szCs w:val="20"/>
          <w:lang w:val="pl-PL" w:eastAsia="pl-PL"/>
        </w:rPr>
        <w:t>t. 8 SWZ.</w:t>
      </w:r>
    </w:p>
    <w:p w:rsidR="00E23619" w:rsidRDefault="00E23619" w:rsidP="00E23619">
      <w:pPr>
        <w:jc w:val="both"/>
        <w:rPr>
          <w:rFonts w:ascii="Arial Narrow" w:eastAsiaTheme="minorEastAsia" w:hAnsi="Arial Narrow" w:cs="Arial"/>
          <w:sz w:val="20"/>
          <w:szCs w:val="20"/>
          <w:lang w:val="pl-PL" w:eastAsia="pl-PL"/>
        </w:rPr>
      </w:pPr>
    </w:p>
    <w:p w:rsidR="004C7A46" w:rsidRPr="004C7A46" w:rsidRDefault="004C7A46" w:rsidP="004C7A46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C7A46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 w:rsidR="003E0C5A">
        <w:rPr>
          <w:rFonts w:ascii="Arial Narrow" w:hAnsi="Arial Narrow"/>
          <w:b/>
          <w:bCs/>
          <w:sz w:val="20"/>
          <w:szCs w:val="20"/>
          <w:lang w:val="pl-PL"/>
        </w:rPr>
        <w:t>94</w:t>
      </w:r>
      <w:r w:rsidRPr="004C7A46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C7A46" w:rsidRPr="004C7A46" w:rsidRDefault="004C7A46" w:rsidP="004C7A46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C7A46">
        <w:rPr>
          <w:rFonts w:ascii="Arial Narrow" w:hAnsi="Arial Narrow"/>
          <w:sz w:val="20"/>
          <w:szCs w:val="20"/>
          <w:lang w:val="pl-PL"/>
        </w:rPr>
        <w:t>Podczas wizji lokalnej zauważono nieusunięte karpy po wyciętych drzewach znajdujące się w zakresie inwestycji. W której pozycji kosztorysowej Zamawiający przewidział wykonanie usunięcia karp? Przekazany przez Zamawiającego kosztorys ofertowy zawiera niniejsze pozycje:</w:t>
      </w:r>
    </w:p>
    <w:p w:rsidR="004C7A46" w:rsidRPr="004C7A46" w:rsidRDefault="004C7A46" w:rsidP="004C7A46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C7A46">
        <w:rPr>
          <w:rFonts w:ascii="Arial Narrow" w:hAnsi="Arial Narrow"/>
          <w:sz w:val="20"/>
          <w:szCs w:val="20"/>
          <w:lang w:val="pl-PL"/>
        </w:rPr>
        <w:tab/>
      </w:r>
      <w:r w:rsidRPr="004C7A46">
        <w:rPr>
          <w:rFonts w:ascii="Arial Narrow" w:hAnsi="Arial Narrow"/>
          <w:noProof/>
          <w:sz w:val="20"/>
          <w:szCs w:val="20"/>
          <w:lang w:val="pl-PL" w:eastAsia="pl-PL"/>
        </w:rPr>
        <w:drawing>
          <wp:inline distT="0" distB="0" distL="0" distR="0" wp14:anchorId="0308023F" wp14:editId="654AEFD2">
            <wp:extent cx="5698793" cy="282575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193" cy="2828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A46" w:rsidRPr="004C7A46" w:rsidRDefault="004C7A46" w:rsidP="004C7A46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4C7A46" w:rsidRPr="004C7A46" w:rsidRDefault="004C7A46" w:rsidP="004C7A46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4C7A46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3E0C5A">
        <w:rPr>
          <w:rFonts w:ascii="Arial Narrow" w:hAnsi="Arial Narrow"/>
          <w:b/>
          <w:sz w:val="20"/>
          <w:szCs w:val="20"/>
          <w:lang w:val="pl-PL"/>
        </w:rPr>
        <w:t>94</w:t>
      </w:r>
      <w:r w:rsidRPr="004C7A46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E23619" w:rsidRDefault="004C7A46" w:rsidP="004C7A46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C7A46">
        <w:rPr>
          <w:rFonts w:ascii="Arial Narrow" w:hAnsi="Arial Narrow"/>
          <w:bCs/>
          <w:sz w:val="20"/>
          <w:szCs w:val="20"/>
          <w:lang w:val="pl-PL"/>
        </w:rPr>
        <w:t>Zamawiający informuje i wyjaśnia, że zgodnie z OPZ pkt. 1.4.3.Pozostałe informacje i dodatkowe wymagania, zakres dotyczący branży Zieleń obejmuje karczowanie po wycince, które zostało wskazane w poz. od 13.1 do 13.8 Przedmiaru Robót.</w:t>
      </w:r>
    </w:p>
    <w:p w:rsidR="003E0C5A" w:rsidRDefault="003E0C5A" w:rsidP="004C7A46">
      <w:pPr>
        <w:jc w:val="both"/>
        <w:rPr>
          <w:rFonts w:ascii="Arial Narrow" w:hAnsi="Arial Narrow"/>
          <w:bCs/>
          <w:sz w:val="20"/>
          <w:szCs w:val="20"/>
          <w:lang w:val="pl-PL"/>
        </w:rPr>
      </w:pPr>
    </w:p>
    <w:p w:rsidR="003E0C5A" w:rsidRPr="003E0C5A" w:rsidRDefault="003E0C5A" w:rsidP="003E0C5A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3E0C5A">
        <w:rPr>
          <w:rFonts w:ascii="Arial Narrow" w:hAnsi="Arial Narrow"/>
          <w:b/>
          <w:bCs/>
          <w:sz w:val="20"/>
          <w:szCs w:val="20"/>
          <w:lang w:val="pl-PL"/>
        </w:rPr>
        <w:t>Pytanie nr 9</w:t>
      </w:r>
      <w:r>
        <w:rPr>
          <w:rFonts w:ascii="Arial Narrow" w:hAnsi="Arial Narrow"/>
          <w:b/>
          <w:bCs/>
          <w:sz w:val="20"/>
          <w:szCs w:val="20"/>
          <w:lang w:val="pl-PL"/>
        </w:rPr>
        <w:t>5</w:t>
      </w:r>
      <w:r w:rsidRPr="003E0C5A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3E0C5A" w:rsidRPr="003E0C5A" w:rsidRDefault="003E0C5A" w:rsidP="003E0C5A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3E0C5A">
        <w:rPr>
          <w:rFonts w:ascii="Arial Narrow" w:hAnsi="Arial Narrow"/>
          <w:sz w:val="20"/>
          <w:szCs w:val="20"/>
          <w:lang w:val="pl-PL"/>
        </w:rPr>
        <w:t>W Decyzji Mazowieckiego Wojewódzkiego Konserwatora Zabytków z dnia 04.01.2021 znajduje się zapis dotyczący zezwolenia na wycinkę drzew w Podkowie Leśnej:</w:t>
      </w:r>
    </w:p>
    <w:p w:rsidR="003E0C5A" w:rsidRPr="003E0C5A" w:rsidRDefault="003E0C5A" w:rsidP="003E0C5A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3E0C5A">
        <w:rPr>
          <w:rFonts w:ascii="Arial Narrow" w:hAnsi="Arial Narrow"/>
          <w:noProof/>
          <w:sz w:val="20"/>
          <w:szCs w:val="20"/>
          <w:lang w:val="pl-PL" w:eastAsia="pl-PL"/>
        </w:rPr>
        <w:drawing>
          <wp:inline distT="0" distB="0" distL="0" distR="0" wp14:anchorId="109138E2" wp14:editId="2E3FF21F">
            <wp:extent cx="4679950" cy="2508839"/>
            <wp:effectExtent l="0" t="0" r="6350" b="635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625" cy="2545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C5A" w:rsidRPr="003E0C5A" w:rsidRDefault="003E0C5A" w:rsidP="003E0C5A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3E0C5A">
        <w:rPr>
          <w:rFonts w:ascii="Arial Narrow" w:hAnsi="Arial Narrow"/>
          <w:sz w:val="20"/>
          <w:szCs w:val="20"/>
          <w:lang w:val="pl-PL"/>
        </w:rPr>
        <w:lastRenderedPageBreak/>
        <w:t>w związku z tym prosimy o odpowiedź na pytanie czy wszystkie drzewa objęte tą decyzją zostały wycięte na dzień 09.09.2021? Jeżeli Zamawiający nie potwierdza wycięcia wszystkich drzew wymienionych w tej decyzji to prosimy o wskazanie drzew, które nie są wycięte oraz informację kto będzie zobowiązany do uzyskania nowego pozwolenia?</w:t>
      </w:r>
    </w:p>
    <w:p w:rsidR="003E0C5A" w:rsidRPr="003E0C5A" w:rsidRDefault="003E0C5A" w:rsidP="003E0C5A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3E0C5A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95</w:t>
      </w:r>
      <w:r w:rsidRPr="003E0C5A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3E0C5A" w:rsidRDefault="003E0C5A" w:rsidP="003E0C5A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3E0C5A">
        <w:rPr>
          <w:rFonts w:ascii="Arial Narrow" w:hAnsi="Arial Narrow"/>
          <w:bCs/>
          <w:sz w:val="20"/>
          <w:szCs w:val="20"/>
          <w:lang w:val="pl-PL"/>
        </w:rPr>
        <w:t>Wycinka drzew w Podkowie Leśnej, które zostały objęte Decyzją Mazowieckiego Wojewódzkiego Konserwatora Zabytków</w:t>
      </w:r>
      <w:r w:rsidRPr="003E0C5A">
        <w:rPr>
          <w:rFonts w:ascii="Arial Narrow" w:hAnsi="Arial Narrow"/>
          <w:bCs/>
          <w:sz w:val="20"/>
          <w:szCs w:val="20"/>
          <w:lang w:val="pl-PL"/>
        </w:rPr>
        <w:br/>
        <w:t>z dnia 04.01.2021 r., została  przeprowadzona i zakończona przez Wykonaw</w:t>
      </w:r>
      <w:r>
        <w:rPr>
          <w:rFonts w:ascii="Arial Narrow" w:hAnsi="Arial Narrow"/>
          <w:bCs/>
          <w:sz w:val="20"/>
          <w:szCs w:val="20"/>
          <w:lang w:val="pl-PL"/>
        </w:rPr>
        <w:t xml:space="preserve">cę wybranego w ramach odrębnego </w:t>
      </w:r>
      <w:r w:rsidRPr="003E0C5A">
        <w:rPr>
          <w:rFonts w:ascii="Arial Narrow" w:hAnsi="Arial Narrow"/>
          <w:bCs/>
          <w:sz w:val="20"/>
          <w:szCs w:val="20"/>
          <w:lang w:val="pl-PL"/>
        </w:rPr>
        <w:t>postępowania.</w:t>
      </w:r>
    </w:p>
    <w:p w:rsidR="003E0C5A" w:rsidRDefault="003E0C5A" w:rsidP="003E0C5A">
      <w:pPr>
        <w:jc w:val="both"/>
        <w:rPr>
          <w:rFonts w:ascii="Arial Narrow" w:hAnsi="Arial Narrow"/>
          <w:bCs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Pytanie nr 9</w:t>
      </w:r>
      <w:r>
        <w:rPr>
          <w:rFonts w:ascii="Arial Narrow" w:hAnsi="Arial Narrow"/>
          <w:b/>
          <w:bCs/>
          <w:sz w:val="20"/>
          <w:szCs w:val="20"/>
          <w:lang w:val="pl-PL"/>
        </w:rPr>
        <w:t>6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spacing w:after="120"/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 xml:space="preserve">W przedmiarze robót nr 14 z zakresu branży geotechnicznej występują pozycję dotyczące wbudowania </w:t>
      </w:r>
      <w:proofErr w:type="spellStart"/>
      <w:r w:rsidRPr="00DF699B">
        <w:rPr>
          <w:rFonts w:ascii="Arial Narrow" w:hAnsi="Arial Narrow"/>
          <w:sz w:val="20"/>
          <w:szCs w:val="20"/>
          <w:lang w:val="pl-PL"/>
        </w:rPr>
        <w:t>geosyntetyków</w:t>
      </w:r>
      <w:proofErr w:type="spellEnd"/>
      <w:r w:rsidRPr="00DF699B">
        <w:rPr>
          <w:rFonts w:ascii="Arial Narrow" w:hAnsi="Arial Narrow"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noProof/>
          <w:sz w:val="20"/>
          <w:szCs w:val="20"/>
          <w:lang w:val="pl-PL" w:eastAsia="pl-PL"/>
        </w:rPr>
        <w:drawing>
          <wp:inline distT="0" distB="0" distL="0" distR="0" wp14:anchorId="0BDA625A" wp14:editId="53FBDEC7">
            <wp:extent cx="5722594" cy="391795"/>
            <wp:effectExtent l="0" t="0" r="0" b="825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519" cy="401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noProof/>
          <w:sz w:val="20"/>
          <w:szCs w:val="20"/>
          <w:lang w:val="pl-PL" w:eastAsia="pl-PL"/>
        </w:rPr>
        <w:drawing>
          <wp:inline distT="0" distB="0" distL="0" distR="0" wp14:anchorId="009E4819" wp14:editId="5340855A">
            <wp:extent cx="5761355" cy="418356"/>
            <wp:effectExtent l="0" t="0" r="0" b="127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388" cy="44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99B" w:rsidRPr="00DF699B" w:rsidRDefault="00DF699B" w:rsidP="00DF699B">
      <w:pPr>
        <w:spacing w:before="120"/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Prosimy o potwierdzenie, że powyższe obmiary zawierają wszystkie niezbędne warstwy wynikające z projektu oraz zakłady technologiczne.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b/>
          <w:sz w:val="20"/>
          <w:szCs w:val="20"/>
          <w:lang w:val="pl-PL"/>
        </w:rPr>
        <w:t>Odpowiedź nr 9</w:t>
      </w:r>
      <w:r>
        <w:rPr>
          <w:rFonts w:ascii="Arial Narrow" w:hAnsi="Arial Narrow"/>
          <w:b/>
          <w:sz w:val="20"/>
          <w:szCs w:val="20"/>
          <w:lang w:val="pl-PL"/>
        </w:rPr>
        <w:t>6</w:t>
      </w:r>
      <w:r w:rsidRPr="00DF699B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Wyjaśniamy, że podane wartości obmiarowe nie zawierają zakładów technologicznych, co zostało jednoznacznie opisane</w:t>
      </w:r>
      <w:r w:rsidRPr="00DF699B">
        <w:rPr>
          <w:rFonts w:ascii="Arial Narrow" w:hAnsi="Arial Narrow"/>
          <w:sz w:val="20"/>
          <w:szCs w:val="20"/>
          <w:lang w:val="pl-PL"/>
        </w:rPr>
        <w:br/>
        <w:t xml:space="preserve">w przekazanych przedmiarach. Wyjaśniamy ponadto, że zgodnie z zapisami Specyfikacji GT.03 punkt 9 „Podstawa płatności” cena jednostkowa wzmocnienia podłoża </w:t>
      </w:r>
      <w:proofErr w:type="spellStart"/>
      <w:r w:rsidRPr="00DF699B">
        <w:rPr>
          <w:rFonts w:ascii="Arial Narrow" w:hAnsi="Arial Narrow"/>
          <w:sz w:val="20"/>
          <w:szCs w:val="20"/>
          <w:lang w:val="pl-PL"/>
        </w:rPr>
        <w:t>geosyntetykami</w:t>
      </w:r>
      <w:proofErr w:type="spellEnd"/>
      <w:r w:rsidRPr="00DF699B">
        <w:rPr>
          <w:rFonts w:ascii="Arial Narrow" w:hAnsi="Arial Narrow"/>
          <w:sz w:val="20"/>
          <w:szCs w:val="20"/>
          <w:lang w:val="pl-PL"/>
        </w:rPr>
        <w:t xml:space="preserve"> obejmuje m.in. uwzględnienie dodatkowej powierzchni wynikającej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DF699B">
        <w:rPr>
          <w:rFonts w:ascii="Arial Narrow" w:hAnsi="Arial Narrow"/>
          <w:sz w:val="20"/>
          <w:szCs w:val="20"/>
          <w:lang w:val="pl-PL"/>
        </w:rPr>
        <w:t xml:space="preserve">z konieczności zastosowania odpowiednich zakładów sąsiednich pasm, jak też wynikającej ze strat na łukach drogi lub toru, na końcówkach rolek itp.  </w:t>
      </w:r>
    </w:p>
    <w:p w:rsidR="003E0C5A" w:rsidRDefault="003E0C5A" w:rsidP="003E0C5A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97</w:t>
      </w:r>
      <w:r w:rsidRPr="00DF699B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W załączniku nr 12 do SWZ tj. Zobowiązanie podmiotu udostępniającego zasoby do dyspozycji wykonawcy na potrzeby realizacji zamówienia nie ma możliwości wpisania udostępnienia w zakresie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 narzędzi i urządzeń technicznych</w:t>
      </w:r>
      <w:r w:rsidRPr="00DF699B">
        <w:rPr>
          <w:rFonts w:ascii="Arial Narrow" w:hAnsi="Arial Narrow"/>
          <w:sz w:val="20"/>
          <w:szCs w:val="20"/>
          <w:lang w:val="pl-PL"/>
        </w:rPr>
        <w:t xml:space="preserve">. Prosimy o wprowadzenie do ww. załącznika pkt IV dot. zdolności zawodowej w zakresie 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udostępnienia narzędzi i urządzeń technicznych</w:t>
      </w:r>
      <w:r w:rsidRPr="00DF699B">
        <w:rPr>
          <w:rFonts w:ascii="Arial Narrow" w:hAnsi="Arial Narrow"/>
          <w:sz w:val="20"/>
          <w:szCs w:val="20"/>
          <w:lang w:val="pl-PL"/>
        </w:rPr>
        <w:t>.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Odpowiedź nr 9</w:t>
      </w:r>
      <w:r>
        <w:rPr>
          <w:rFonts w:ascii="Arial Narrow" w:hAnsi="Arial Narrow"/>
          <w:b/>
          <w:bCs/>
          <w:sz w:val="20"/>
          <w:szCs w:val="20"/>
          <w:lang w:val="pl-PL"/>
        </w:rPr>
        <w:t>7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Patrz: odpowiedź na pytanie nr 56, która została przekazana pismem z dnia 15.09.2021 r.</w:t>
      </w:r>
    </w:p>
    <w:p w:rsid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98</w:t>
      </w:r>
      <w:r w:rsidRPr="00DF699B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Czy zamawiający dopuszcza zabudowę komputerowych urządzeń sterowania na przebudowywanych stacjach.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98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color w:val="00B050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 xml:space="preserve">Zgodnie z PFU: „Projektuje się urządzenia przekaźnikowe z komputerową nakładką komputerową z systemem </w:t>
      </w:r>
      <w:proofErr w:type="spellStart"/>
      <w:r w:rsidRPr="00DF699B">
        <w:rPr>
          <w:rFonts w:ascii="Arial Narrow" w:hAnsi="Arial Narrow"/>
          <w:sz w:val="20"/>
          <w:szCs w:val="20"/>
          <w:lang w:val="pl-PL"/>
        </w:rPr>
        <w:t>niezajętości</w:t>
      </w:r>
      <w:proofErr w:type="spellEnd"/>
      <w:r w:rsidRPr="00DF699B">
        <w:rPr>
          <w:rFonts w:ascii="Arial Narrow" w:hAnsi="Arial Narrow"/>
          <w:sz w:val="20"/>
          <w:szCs w:val="20"/>
          <w:lang w:val="pl-PL"/>
        </w:rPr>
        <w:t xml:space="preserve"> torów i rozjazdów opartym na licznikach osi. Urządzenia przekaźnikowe są adekwatne do potrzeb i specyfiki linii WKD,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DF699B">
        <w:rPr>
          <w:rFonts w:ascii="Arial Narrow" w:hAnsi="Arial Narrow"/>
          <w:sz w:val="20"/>
          <w:szCs w:val="20"/>
          <w:lang w:val="pl-PL"/>
        </w:rPr>
        <w:t xml:space="preserve">są tańsze w eksploatacji, a w przypadku awarii jej usunięcie jest prostsze, szybsze i może być wykonane przez montera/automatyka WKD.”.  </w:t>
      </w:r>
    </w:p>
    <w:p w:rsidR="00DF699B" w:rsidRDefault="00DF699B" w:rsidP="003E0C5A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99</w:t>
      </w:r>
      <w:r w:rsidRPr="00DF699B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Czy zamawiający dopuszcza w celu ujednolicenia platformy sprzętowej, zastąpienie pulpitów kostkowych pulpitami komputerowymi na stacjach Warszawa Śródmieście WKD i Komorów.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99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Zamawiający dopuszcza zastosowanie pulpitów komputerowych na stacjach Warszawa Śródmieście WKD Komorów.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b/>
          <w:sz w:val="20"/>
          <w:szCs w:val="20"/>
          <w:lang w:val="pl-PL"/>
        </w:rPr>
        <w:t xml:space="preserve"> 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100</w:t>
      </w:r>
      <w:r w:rsidRPr="00DF699B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Jakie urządzenia sterowania są zabudowane na stacjach Komorów i Warszawa Śródmieście WKD.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100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Na stacjach Komorów i Warszawa Śródmieście WKD zabudowane są urządzenia stacyjne typu E.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101</w:t>
      </w:r>
      <w:r w:rsidRPr="00DF699B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W którym punkcie RCO należy zawrzeć koszty zabudowy urządzeń zewnętrznych blokady liniowej (semaforów, czujników, okablowania) Podkowa Leśna – Grodzisk Mazowiecki Radońska.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lastRenderedPageBreak/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101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Koszt</w:t>
      </w:r>
      <w:r w:rsidRPr="00DF699B">
        <w:rPr>
          <w:rFonts w:ascii="Arial Narrow" w:hAnsi="Arial Narrow"/>
          <w:b/>
          <w:sz w:val="20"/>
          <w:szCs w:val="20"/>
          <w:lang w:val="pl-PL"/>
        </w:rPr>
        <w:t xml:space="preserve"> </w:t>
      </w:r>
      <w:r w:rsidRPr="00DF699B">
        <w:rPr>
          <w:rFonts w:ascii="Arial Narrow" w:hAnsi="Arial Narrow"/>
          <w:sz w:val="20"/>
          <w:szCs w:val="20"/>
          <w:lang w:val="pl-PL"/>
        </w:rPr>
        <w:t xml:space="preserve">zabudowy wymienionych urządzeń należy uwzględnić w poz. 15.15 Budowa kontenera SAZ dla samoczynnej blokady liniowej.  </w:t>
      </w:r>
      <w:r w:rsidRPr="00DF699B">
        <w:rPr>
          <w:rFonts w:ascii="Arial Narrow" w:hAnsi="Arial Narrow"/>
          <w:b/>
          <w:sz w:val="20"/>
          <w:szCs w:val="20"/>
          <w:lang w:val="pl-PL"/>
        </w:rPr>
        <w:t xml:space="preserve">   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102</w:t>
      </w:r>
      <w:r w:rsidRPr="00DF699B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Czy urządzenia zasilające na stacjach Podkowa Leśna i Grodzisk Mazowiecki Radońska wyposażać w agregaty prądotwórcze a jeśli tak to w którym punkcie RCO zawrzeć koszty ich zabudowy.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102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 xml:space="preserve">Zgodnie z PFU branży </w:t>
      </w:r>
      <w:proofErr w:type="spellStart"/>
      <w:r w:rsidRPr="00DF699B">
        <w:rPr>
          <w:rFonts w:ascii="Arial Narrow" w:hAnsi="Arial Narrow"/>
          <w:sz w:val="20"/>
          <w:szCs w:val="20"/>
          <w:lang w:val="pl-PL"/>
        </w:rPr>
        <w:t>srk</w:t>
      </w:r>
      <w:proofErr w:type="spellEnd"/>
      <w:r w:rsidRPr="00DF699B">
        <w:rPr>
          <w:rFonts w:ascii="Arial Narrow" w:hAnsi="Arial Narrow"/>
          <w:sz w:val="20"/>
          <w:szCs w:val="20"/>
          <w:lang w:val="pl-PL"/>
        </w:rPr>
        <w:t>: „Zasilanie urządzeń powinno być bezprzerwowe z zastosowaniem zasilania awaryjnego (np. UPS), gwarantującego normalną pracę urządzeń przez 8 godzin po zaniku zasilania podstawowego i rezerwowego.”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 xml:space="preserve">Zgodnie z WTB-SRK WKD „Podstawowymi źródłami zasilania urządzeń sterowania ruchem kolejowym powinny być sieci energetyczne z przyłączy wyprowadzonych z linii potrzeb nietrakcyjnych (LPN), natomiast źródłem zasilania awaryjnego zespół </w:t>
      </w:r>
      <w:proofErr w:type="spellStart"/>
      <w:r w:rsidRPr="00DF699B">
        <w:rPr>
          <w:rFonts w:ascii="Arial Narrow" w:hAnsi="Arial Narrow"/>
          <w:sz w:val="20"/>
          <w:szCs w:val="20"/>
          <w:lang w:val="pl-PL"/>
        </w:rPr>
        <w:t>spalinowo-elektryczny</w:t>
      </w:r>
      <w:proofErr w:type="spellEnd"/>
      <w:r w:rsidRPr="00DF699B">
        <w:rPr>
          <w:rFonts w:ascii="Arial Narrow" w:hAnsi="Arial Narrow"/>
          <w:sz w:val="20"/>
          <w:szCs w:val="20"/>
          <w:lang w:val="pl-PL"/>
        </w:rPr>
        <w:t>, przetwornica trójfazowa, UPS itp.”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Urządzeń na stacjach nie należy wyposażać w agregaty.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Zamawiający informuje ze należy zastosować się do zapisów WTB-SRK WKD.</w:t>
      </w:r>
    </w:p>
    <w:p w:rsidR="00DF699B" w:rsidRDefault="00DF699B" w:rsidP="003E0C5A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103</w:t>
      </w:r>
      <w:r w:rsidRPr="00DF699B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 xml:space="preserve">Prosimy o udostępnienie poniższych instrukcji wskazanych w PW sieć trakcyjna : 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noProof/>
          <w:sz w:val="20"/>
          <w:szCs w:val="20"/>
          <w:lang w:val="pl-PL" w:eastAsia="pl-PL"/>
        </w:rPr>
        <w:drawing>
          <wp:inline distT="0" distB="0" distL="0" distR="0" wp14:anchorId="3FCC3436" wp14:editId="17FBD4EF">
            <wp:extent cx="5760720" cy="161587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103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 xml:space="preserve">Zamawiający informuje, że wszystkie instrukcje załączone są w Załączniku do Opisu Przedmiotu Zamówienia (OPZ), który stanowi Załącznik nr 5 do SWZ – Załącznik PZ 5F-Dodatkowe. </w:t>
      </w:r>
    </w:p>
    <w:p w:rsidR="00DF699B" w:rsidRDefault="00DF699B" w:rsidP="003E0C5A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03145A">
        <w:rPr>
          <w:rFonts w:ascii="Arial Narrow" w:hAnsi="Arial Narrow"/>
          <w:b/>
          <w:sz w:val="20"/>
          <w:szCs w:val="20"/>
          <w:lang w:val="pl-PL"/>
        </w:rPr>
        <w:t>104</w:t>
      </w:r>
      <w:r w:rsidRPr="00DF699B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Pytanie odnośnie zapisów zawartych w PFU SRK w punkcie 5.1 Ogólne wytyczne do budowy urządzeń </w:t>
      </w:r>
      <w:proofErr w:type="spellStart"/>
      <w:r w:rsidRPr="00DF699B">
        <w:rPr>
          <w:rFonts w:ascii="Arial Narrow" w:hAnsi="Arial Narrow"/>
          <w:bCs/>
          <w:sz w:val="20"/>
          <w:szCs w:val="20"/>
          <w:lang w:val="pl-PL"/>
        </w:rPr>
        <w:t>srk</w:t>
      </w:r>
      <w:proofErr w:type="spellEnd"/>
      <w:r w:rsidRPr="00DF699B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Czy Zamawiający przewiduję zabudowę nowych urządzeń stacyjnych wykonanych w technologii przekaźnikowej?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104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>Tak. Zamawiający przewiduje zabudowę nowych urządzeń stacyjnych wykonanych w technologii przekaźnikowej.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F699B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03145A">
        <w:rPr>
          <w:rFonts w:ascii="Arial Narrow" w:hAnsi="Arial Narrow"/>
          <w:b/>
          <w:sz w:val="20"/>
          <w:szCs w:val="20"/>
          <w:lang w:val="pl-PL"/>
        </w:rPr>
        <w:t>105</w:t>
      </w:r>
      <w:r w:rsidRPr="00DF699B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Pytanie odnośnie zapisów zawartych w PFU SRK w punkcie 5.1 Ogólne wytyczne do budowy urządzeń </w:t>
      </w:r>
      <w:proofErr w:type="spellStart"/>
      <w:r w:rsidRPr="00DF699B">
        <w:rPr>
          <w:rFonts w:ascii="Arial Narrow" w:hAnsi="Arial Narrow"/>
          <w:bCs/>
          <w:sz w:val="20"/>
          <w:szCs w:val="20"/>
          <w:lang w:val="pl-PL"/>
        </w:rPr>
        <w:t>srk</w:t>
      </w:r>
      <w:proofErr w:type="spellEnd"/>
      <w:r w:rsidRPr="00DF699B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Czy nowo budowane urządzenia przekaźnikowe mają być zaprojektowane tak jak dla urządzeń typu E?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105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>Zamawiający wymaga aby nowo budowane urządzenia mają spełniać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warunki określone dla urządzeń przekaźnikowych typu E. 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106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Pytanie odnośnie zapisów zawartych w PFU SRK w punkcie 5.1 Ogólne wytyczne do budowy urządzeń </w:t>
      </w:r>
      <w:proofErr w:type="spellStart"/>
      <w:r w:rsidRPr="00DF699B">
        <w:rPr>
          <w:rFonts w:ascii="Arial Narrow" w:hAnsi="Arial Narrow"/>
          <w:bCs/>
          <w:sz w:val="20"/>
          <w:szCs w:val="20"/>
          <w:lang w:val="pl-PL"/>
        </w:rPr>
        <w:t>srk</w:t>
      </w:r>
      <w:proofErr w:type="spellEnd"/>
      <w:r w:rsidRPr="00DF699B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 xml:space="preserve">Czy demontowane urządzenia stacyjne typu E, będą mogły posłużyć jako materiał </w:t>
      </w:r>
      <w:proofErr w:type="spellStart"/>
      <w:r w:rsidRPr="00DF699B">
        <w:rPr>
          <w:rFonts w:ascii="Arial Narrow" w:hAnsi="Arial Narrow"/>
          <w:sz w:val="20"/>
          <w:szCs w:val="20"/>
          <w:lang w:val="pl-PL"/>
        </w:rPr>
        <w:t>staroużyteczny</w:t>
      </w:r>
      <w:proofErr w:type="spellEnd"/>
      <w:r w:rsidRPr="00DF699B">
        <w:rPr>
          <w:rFonts w:ascii="Arial Narrow" w:hAnsi="Arial Narrow"/>
          <w:sz w:val="20"/>
          <w:szCs w:val="20"/>
          <w:lang w:val="pl-PL"/>
        </w:rPr>
        <w:t xml:space="preserve"> do zabudowach nowych urządzeń w kontenerach?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106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Nie. Zamawiający wymaga żeby urządzenia stacyjne typu E były nowe. 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107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Pytanie odnośnie zapisów zawartych w PFU SRK w punkcie 5.1 Ogólne wytyczne do budowy urządzeń </w:t>
      </w:r>
      <w:proofErr w:type="spellStart"/>
      <w:r w:rsidRPr="00DF699B">
        <w:rPr>
          <w:rFonts w:ascii="Arial Narrow" w:hAnsi="Arial Narrow"/>
          <w:bCs/>
          <w:sz w:val="20"/>
          <w:szCs w:val="20"/>
          <w:lang w:val="pl-PL"/>
        </w:rPr>
        <w:t>srk</w:t>
      </w:r>
      <w:proofErr w:type="spellEnd"/>
      <w:r w:rsidRPr="00DF699B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Czy wszystkie elementy urządzeń stacyjnych przekaźnikowych mają być nowe?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lastRenderedPageBreak/>
        <w:t xml:space="preserve">Odpowiedź nr 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107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>Zamawiający potwierdza,</w:t>
      </w:r>
      <w:r w:rsidRPr="00DF699B">
        <w:rPr>
          <w:rFonts w:ascii="Arial Narrow" w:hAnsi="Arial Narrow"/>
          <w:sz w:val="20"/>
          <w:szCs w:val="20"/>
          <w:lang w:val="pl-PL"/>
        </w:rPr>
        <w:t xml:space="preserve"> </w:t>
      </w: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wszystkie elementy urządzeń stacyjnych przekaźnikowych mają być nowe. 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</w:p>
    <w:p w:rsidR="00DF699B" w:rsidRPr="00DF699B" w:rsidRDefault="0003145A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Pytanie nr 108</w:t>
      </w:r>
      <w:r w:rsidR="00DF699B"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Pytanie odnośnie zapisów zawartych w PFU SRK w punkcie 5.1 Ogólne wytyczne do budowy urządzeń </w:t>
      </w:r>
      <w:proofErr w:type="spellStart"/>
      <w:r w:rsidRPr="00DF699B">
        <w:rPr>
          <w:rFonts w:ascii="Arial Narrow" w:hAnsi="Arial Narrow"/>
          <w:bCs/>
          <w:sz w:val="20"/>
          <w:szCs w:val="20"/>
          <w:lang w:val="pl-PL"/>
        </w:rPr>
        <w:t>srk</w:t>
      </w:r>
      <w:proofErr w:type="spellEnd"/>
      <w:r w:rsidRPr="00DF699B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Czy Zamawiający dopuszcza zastosowanie kabli terenowych pomiędzy systemem zależnościowym (kontener) a lokalnym pulpitem nastawczym (nastawnia)?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108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>Zamawiający dopuszcza zastosowanie kabli terenowych pomiędzy systemem zależnościowym (kontener) a lokalnym pulpitem nastawczym (nastawnia).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109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Pytanie odnośnie zapisów zawartych w PFU SRK w punkcie 5.1 Ogólne wytyczne do budowy urządzeń </w:t>
      </w:r>
      <w:proofErr w:type="spellStart"/>
      <w:r w:rsidRPr="00DF699B">
        <w:rPr>
          <w:rFonts w:ascii="Arial Narrow" w:hAnsi="Arial Narrow"/>
          <w:bCs/>
          <w:sz w:val="20"/>
          <w:szCs w:val="20"/>
          <w:lang w:val="pl-PL"/>
        </w:rPr>
        <w:t>srk</w:t>
      </w:r>
      <w:proofErr w:type="spellEnd"/>
      <w:r w:rsidRPr="00DF699B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 xml:space="preserve">Czy nowo budowane urządzenia przekaźnikowe mają zapewnić kontrolę rozprucia ruchomego </w:t>
      </w:r>
      <w:proofErr w:type="spellStart"/>
      <w:r w:rsidRPr="00DF699B">
        <w:rPr>
          <w:rFonts w:ascii="Arial Narrow" w:hAnsi="Arial Narrow"/>
          <w:sz w:val="20"/>
          <w:szCs w:val="20"/>
          <w:lang w:val="pl-PL"/>
        </w:rPr>
        <w:t>dzioba</w:t>
      </w:r>
      <w:proofErr w:type="spellEnd"/>
      <w:r w:rsidRPr="00DF699B">
        <w:rPr>
          <w:rFonts w:ascii="Arial Narrow" w:hAnsi="Arial Narrow"/>
          <w:sz w:val="20"/>
          <w:szCs w:val="20"/>
          <w:lang w:val="pl-PL"/>
        </w:rPr>
        <w:t xml:space="preserve"> krzyżownicy? Czy Zamawiający przewiduję zabudowę ruchomego </w:t>
      </w:r>
      <w:proofErr w:type="spellStart"/>
      <w:r w:rsidRPr="00DF699B">
        <w:rPr>
          <w:rFonts w:ascii="Arial Narrow" w:hAnsi="Arial Narrow"/>
          <w:sz w:val="20"/>
          <w:szCs w:val="20"/>
          <w:lang w:val="pl-PL"/>
        </w:rPr>
        <w:t>dzioba</w:t>
      </w:r>
      <w:proofErr w:type="spellEnd"/>
      <w:r w:rsidRPr="00DF699B">
        <w:rPr>
          <w:rFonts w:ascii="Arial Narrow" w:hAnsi="Arial Narrow"/>
          <w:sz w:val="20"/>
          <w:szCs w:val="20"/>
          <w:lang w:val="pl-PL"/>
        </w:rPr>
        <w:t xml:space="preserve"> krzyżownicy?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109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Zamawiający nie przewiduje zabudowy ruchomego </w:t>
      </w:r>
      <w:proofErr w:type="spellStart"/>
      <w:r w:rsidRPr="00DF699B">
        <w:rPr>
          <w:rFonts w:ascii="Arial Narrow" w:hAnsi="Arial Narrow"/>
          <w:bCs/>
          <w:sz w:val="20"/>
          <w:szCs w:val="20"/>
          <w:lang w:val="pl-PL"/>
        </w:rPr>
        <w:t>dzioba</w:t>
      </w:r>
      <w:proofErr w:type="spellEnd"/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 krzyżownicy. 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110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Pytanie odnośnie zapisów zawartych w PFU SRK w punkcie 5.1 Ogólne wytyczne do budowy urządzeń </w:t>
      </w:r>
      <w:proofErr w:type="spellStart"/>
      <w:r w:rsidRPr="00DF699B">
        <w:rPr>
          <w:rFonts w:ascii="Arial Narrow" w:hAnsi="Arial Narrow"/>
          <w:bCs/>
          <w:sz w:val="20"/>
          <w:szCs w:val="20"/>
          <w:lang w:val="pl-PL"/>
        </w:rPr>
        <w:t>srk</w:t>
      </w:r>
      <w:proofErr w:type="spellEnd"/>
      <w:r w:rsidRPr="00DF699B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Czy tarcze zaporowe (</w:t>
      </w:r>
      <w:proofErr w:type="spellStart"/>
      <w:r w:rsidRPr="00DF699B">
        <w:rPr>
          <w:rFonts w:ascii="Arial Narrow" w:hAnsi="Arial Narrow"/>
          <w:sz w:val="20"/>
          <w:szCs w:val="20"/>
          <w:lang w:val="pl-PL"/>
        </w:rPr>
        <w:t>Tz</w:t>
      </w:r>
      <w:proofErr w:type="spellEnd"/>
      <w:r w:rsidRPr="00DF699B">
        <w:rPr>
          <w:rFonts w:ascii="Arial Narrow" w:hAnsi="Arial Narrow"/>
          <w:sz w:val="20"/>
          <w:szCs w:val="20"/>
          <w:lang w:val="pl-PL"/>
        </w:rPr>
        <w:t xml:space="preserve">) muszą być zabudowane na maszcie? Czy tarcze zaporowe mogą być dwu komorowe? Czy Zamawiający dopuszcza zabudowę tarcza zaporowych </w:t>
      </w:r>
      <w:proofErr w:type="spellStart"/>
      <w:r w:rsidRPr="00DF699B">
        <w:rPr>
          <w:rFonts w:ascii="Arial Narrow" w:hAnsi="Arial Narrow"/>
          <w:sz w:val="20"/>
          <w:szCs w:val="20"/>
          <w:lang w:val="pl-PL"/>
        </w:rPr>
        <w:t>karzełkowych</w:t>
      </w:r>
      <w:proofErr w:type="spellEnd"/>
      <w:r w:rsidRPr="00DF699B">
        <w:rPr>
          <w:rFonts w:ascii="Arial Narrow" w:hAnsi="Arial Narrow"/>
          <w:sz w:val="20"/>
          <w:szCs w:val="20"/>
          <w:lang w:val="pl-PL"/>
        </w:rPr>
        <w:t xml:space="preserve"> dwukomorowych?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110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F699B">
        <w:rPr>
          <w:rFonts w:ascii="Arial Narrow" w:hAnsi="Arial Narrow"/>
          <w:sz w:val="20"/>
          <w:szCs w:val="20"/>
          <w:lang w:val="pl-PL"/>
        </w:rPr>
        <w:t>Sposób zamontowania tarcz zostanie ustalon</w:t>
      </w:r>
      <w:r w:rsidR="0003145A">
        <w:rPr>
          <w:rFonts w:ascii="Arial Narrow" w:hAnsi="Arial Narrow"/>
          <w:sz w:val="20"/>
          <w:szCs w:val="20"/>
          <w:lang w:val="pl-PL"/>
        </w:rPr>
        <w:t>y</w:t>
      </w:r>
      <w:r w:rsidRPr="00DF699B">
        <w:rPr>
          <w:rFonts w:ascii="Arial Narrow" w:hAnsi="Arial Narrow"/>
          <w:sz w:val="20"/>
          <w:szCs w:val="20"/>
          <w:lang w:val="pl-PL"/>
        </w:rPr>
        <w:t xml:space="preserve"> na etapie projektowania rozwiązań dla branży SRK.</w:t>
      </w:r>
    </w:p>
    <w:p w:rsidR="00DF699B" w:rsidRPr="00DF699B" w:rsidRDefault="00DF699B" w:rsidP="00DF699B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Pyta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nie nr 111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Pytanie odnośnie zapisów zawartych w PFU SRK w punkcie 5.3 Liniowe urządzenia </w:t>
      </w:r>
      <w:proofErr w:type="spellStart"/>
      <w:r w:rsidRPr="00DF699B">
        <w:rPr>
          <w:rFonts w:ascii="Arial Narrow" w:hAnsi="Arial Narrow"/>
          <w:bCs/>
          <w:sz w:val="20"/>
          <w:szCs w:val="20"/>
          <w:lang w:val="pl-PL"/>
        </w:rPr>
        <w:t>srk</w:t>
      </w:r>
      <w:proofErr w:type="spellEnd"/>
      <w:r w:rsidRPr="00DF699B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Czy nowo projektowana </w:t>
      </w:r>
      <w:proofErr w:type="spellStart"/>
      <w:r w:rsidRPr="00DF699B">
        <w:rPr>
          <w:rFonts w:ascii="Arial Narrow" w:hAnsi="Arial Narrow"/>
          <w:bCs/>
          <w:sz w:val="20"/>
          <w:szCs w:val="20"/>
          <w:lang w:val="pl-PL"/>
        </w:rPr>
        <w:t>trójstawna</w:t>
      </w:r>
      <w:proofErr w:type="spellEnd"/>
      <w:r w:rsidRPr="00DF699B">
        <w:rPr>
          <w:rFonts w:ascii="Arial Narrow" w:hAnsi="Arial Narrow"/>
          <w:bCs/>
          <w:sz w:val="20"/>
          <w:szCs w:val="20"/>
          <w:lang w:val="pl-PL"/>
        </w:rPr>
        <w:t xml:space="preserve"> blokada linowa ma zostać wykonano w technologii przekaźnikowej?</w:t>
      </w:r>
    </w:p>
    <w:p w:rsidR="00DF699B" w:rsidRPr="00DF699B" w:rsidRDefault="00DF699B" w:rsidP="00DF699B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F699B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 w:rsidR="0003145A">
        <w:rPr>
          <w:rFonts w:ascii="Arial Narrow" w:hAnsi="Arial Narrow"/>
          <w:b/>
          <w:bCs/>
          <w:sz w:val="20"/>
          <w:szCs w:val="20"/>
          <w:lang w:val="pl-PL"/>
        </w:rPr>
        <w:t>111</w:t>
      </w:r>
      <w:r w:rsidRPr="00DF699B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DF699B" w:rsidRPr="00DF699B" w:rsidRDefault="00DF699B" w:rsidP="00DF699B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DF699B">
        <w:rPr>
          <w:rFonts w:ascii="Arial Narrow" w:hAnsi="Arial Narrow"/>
          <w:bCs/>
          <w:sz w:val="20"/>
          <w:szCs w:val="20"/>
          <w:lang w:val="pl-PL"/>
        </w:rPr>
        <w:t>Tak, opartą zgodnie z PFU o liczniki osi.</w:t>
      </w:r>
    </w:p>
    <w:p w:rsidR="00DF699B" w:rsidRDefault="00DF699B" w:rsidP="003E0C5A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112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Pytanie odnośnie zapisów zawartych w PFU SRK w punkcie 5.3 Liniowe urządzenia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srk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F2750">
        <w:rPr>
          <w:rFonts w:ascii="Arial Narrow" w:hAnsi="Arial Narrow"/>
          <w:sz w:val="20"/>
          <w:szCs w:val="20"/>
          <w:lang w:val="pl-PL"/>
        </w:rPr>
        <w:t>Czy Zamawiający dopuszcza zabudowę komputerowej samoczynnej blokady liniowej?</w:t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112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>Nie. Zamawiający nie dopuszcza zabudowę komputerowej samoczynnej blokady liniowej.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113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Pytanie odnośnie zapisów zawartych w PFU SRK w punkcie 5.3 Liniowe urządzenia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srk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F2750">
        <w:rPr>
          <w:rFonts w:ascii="Arial Narrow" w:hAnsi="Arial Narrow"/>
          <w:sz w:val="20"/>
          <w:szCs w:val="20"/>
          <w:lang w:val="pl-PL"/>
        </w:rPr>
        <w:t>Czy dla stanowisk lokalnych Zamawiający dopuszcza zabudowę komputera dla obsługi i diagnostyki blokady liniowej?</w:t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113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>Zamawiający dopuszcza</w:t>
      </w:r>
      <w:r w:rsidRPr="004F2750">
        <w:rPr>
          <w:rFonts w:ascii="Arial Narrow" w:hAnsi="Arial Narrow"/>
          <w:sz w:val="20"/>
          <w:szCs w:val="20"/>
          <w:lang w:val="pl-PL"/>
        </w:rPr>
        <w:t xml:space="preserve"> </w:t>
      </w:r>
      <w:r w:rsidRPr="004F2750">
        <w:rPr>
          <w:rFonts w:ascii="Arial Narrow" w:hAnsi="Arial Narrow"/>
          <w:bCs/>
          <w:sz w:val="20"/>
          <w:szCs w:val="20"/>
          <w:lang w:val="pl-PL"/>
        </w:rPr>
        <w:t>dla stanowisk lokalnych zabudowę komputera dla obsługi i diagnostyki blokady liniowej</w:t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114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Pytania odnośnie zapisów zawartych w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WWiORB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 w punkcie 1.3 Zakres robót objętych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WWiORB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F2750">
        <w:rPr>
          <w:rFonts w:ascii="Arial Narrow" w:hAnsi="Arial Narrow"/>
          <w:sz w:val="20"/>
          <w:szCs w:val="20"/>
          <w:lang w:val="pl-PL"/>
        </w:rPr>
        <w:t xml:space="preserve">Czy Zamawiający przedstawi zbiór wytycznych w zakresie zobrazowania, wprowadzania polecań oraz rejestracji zdarzeń dla stanowisk obsługi urządzeń </w:t>
      </w:r>
      <w:proofErr w:type="spellStart"/>
      <w:r w:rsidRPr="004F2750">
        <w:rPr>
          <w:rFonts w:ascii="Arial Narrow" w:hAnsi="Arial Narrow"/>
          <w:sz w:val="20"/>
          <w:szCs w:val="20"/>
          <w:lang w:val="pl-PL"/>
        </w:rPr>
        <w:t>srk</w:t>
      </w:r>
      <w:proofErr w:type="spellEnd"/>
      <w:r w:rsidRPr="004F2750">
        <w:rPr>
          <w:rFonts w:ascii="Arial Narrow" w:hAnsi="Arial Narrow"/>
          <w:sz w:val="20"/>
          <w:szCs w:val="20"/>
          <w:lang w:val="pl-PL"/>
        </w:rPr>
        <w:t>?</w:t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114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zamawiający wyjaśnia, że zbiór wytycznych w zakresie zobrazowania, wprowadzania poleceń oraz rejestracji zdarzeń dla stanowisk obsługi urządzeń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srk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 pozostaje w obowiązkach Wykonawcy.</w:t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115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Pytania odnośnie zapisów zawartych w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WWiORB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 w punkcie 1.3 Zakres robót objętych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WWiORB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F2750">
        <w:rPr>
          <w:rFonts w:ascii="Arial Narrow" w:hAnsi="Arial Narrow"/>
          <w:sz w:val="20"/>
          <w:szCs w:val="20"/>
          <w:lang w:val="pl-PL"/>
        </w:rPr>
        <w:t xml:space="preserve">Czy Zamawiający określi standardy techniczne dla autodiagnostyki wraz z prezentacją danych. </w:t>
      </w:r>
    </w:p>
    <w:p w:rsidR="00A24DDF" w:rsidRDefault="00A24DDF">
      <w:pPr>
        <w:spacing w:after="200" w:line="276" w:lineRule="auto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br w:type="page"/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bookmarkStart w:id="1" w:name="_GoBack"/>
      <w:bookmarkEnd w:id="1"/>
      <w:r w:rsidRPr="004F2750">
        <w:rPr>
          <w:rFonts w:ascii="Arial Narrow" w:hAnsi="Arial Narrow"/>
          <w:b/>
          <w:bCs/>
          <w:sz w:val="20"/>
          <w:szCs w:val="20"/>
          <w:lang w:val="pl-PL"/>
        </w:rPr>
        <w:lastRenderedPageBreak/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115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>Zamawiający informuje, że określenie standardów technicznych dla autodiagnostyki wraz z prezentacją danych pozostaje</w:t>
      </w:r>
      <w:r w:rsidRPr="004F2750">
        <w:rPr>
          <w:rFonts w:ascii="Arial Narrow" w:hAnsi="Arial Narrow"/>
          <w:bCs/>
          <w:sz w:val="20"/>
          <w:szCs w:val="20"/>
          <w:lang w:val="pl-PL"/>
        </w:rPr>
        <w:br/>
        <w:t>w obowiązkach Wykonawcy.</w:t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116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Pytania odnośnie zapisów zawartych w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WWiORB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 w punkcie 1.3 Zakres robót objętych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WWiORB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F2750">
        <w:rPr>
          <w:rFonts w:ascii="Arial Narrow" w:hAnsi="Arial Narrow"/>
          <w:sz w:val="20"/>
          <w:szCs w:val="20"/>
          <w:lang w:val="pl-PL"/>
        </w:rPr>
        <w:t>Czy Zamawiający wymaga zabudowy stanowiska diagnostyki jako odrębnego systemu, który będzie monitorował stan urządzeń na całym obszarze sterowania?</w:t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116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>Nie.</w:t>
      </w:r>
      <w:r w:rsidRPr="004F2750">
        <w:rPr>
          <w:rFonts w:ascii="Arial Narrow" w:hAnsi="Arial Narrow"/>
          <w:sz w:val="20"/>
          <w:szCs w:val="20"/>
          <w:lang w:val="pl-PL"/>
        </w:rPr>
        <w:t xml:space="preserve"> </w:t>
      </w:r>
      <w:r w:rsidRPr="004F2750">
        <w:rPr>
          <w:rFonts w:ascii="Arial Narrow" w:hAnsi="Arial Narrow"/>
          <w:bCs/>
          <w:sz w:val="20"/>
          <w:szCs w:val="20"/>
          <w:lang w:val="pl-PL"/>
        </w:rPr>
        <w:t>Zamawiający nie wymaga zabudowy stanowiska diagnostyki jako odrębnego systemu, który będzie monitorował stan urządzeń na całym obszarze sterowania.</w:t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117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Pytania odnośnie zapisów zawartych w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WWiORB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 w punkcie 1.3 Zakres robót objętych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WWiORB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F2750">
        <w:rPr>
          <w:rFonts w:ascii="Arial Narrow" w:hAnsi="Arial Narrow"/>
          <w:sz w:val="20"/>
          <w:szCs w:val="20"/>
          <w:lang w:val="pl-PL"/>
        </w:rPr>
        <w:t>Czy urządzenia zabudowane w obszarze sterowania mają obecnie możliwość przesyłania statusów do systemów nadrzędnych?</w:t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117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>Nie. Urządzenia zabudowane w obszarze sterowania nie mają obecnie możliwości przesyłania statusów do systemów nadrzędnych.</w:t>
      </w:r>
    </w:p>
    <w:p w:rsidR="0003145A" w:rsidRDefault="0003145A" w:rsidP="003E0C5A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118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Pytania odnośnie zapisów zawartych w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WWiORB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 w punkcie 1.3 Zakres robót objętych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WWiORB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F2750">
        <w:rPr>
          <w:rFonts w:ascii="Arial Narrow" w:hAnsi="Arial Narrow"/>
          <w:sz w:val="20"/>
          <w:szCs w:val="20"/>
          <w:lang w:val="pl-PL"/>
        </w:rPr>
        <w:t>Czy lokalna obsługa stacji, w przypadku usterki zdalnego sterowania ma się odbywać przy wykorzystaniu stanowiska wykonanego w technologii komputerowej czy ma być to pulpit nastawczy „kostkowy”?</w:t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118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>Dobór optymalnego stanowiska Zamawiający pozostawia do decyzji Wykonawcy.</w:t>
      </w:r>
    </w:p>
    <w:p w:rsidR="004F2750" w:rsidRDefault="004F2750" w:rsidP="003E0C5A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119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Pytania odnośnie zapisów zawartych w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WWiORB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 w punkcie 1.3 Zakres robót objętych </w:t>
      </w:r>
      <w:proofErr w:type="spellStart"/>
      <w:r w:rsidRPr="004F2750">
        <w:rPr>
          <w:rFonts w:ascii="Arial Narrow" w:hAnsi="Arial Narrow"/>
          <w:bCs/>
          <w:sz w:val="20"/>
          <w:szCs w:val="20"/>
          <w:lang w:val="pl-PL"/>
        </w:rPr>
        <w:t>WWiORB</w:t>
      </w:r>
      <w:proofErr w:type="spellEnd"/>
      <w:r w:rsidRPr="004F2750">
        <w:rPr>
          <w:rFonts w:ascii="Arial Narrow" w:hAnsi="Arial Narrow"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F2750">
        <w:rPr>
          <w:rFonts w:ascii="Arial Narrow" w:hAnsi="Arial Narrow"/>
          <w:sz w:val="20"/>
          <w:szCs w:val="20"/>
          <w:lang w:val="pl-PL"/>
        </w:rPr>
        <w:t>Czy Zamawiający przewiduje zabudowę rozjazdów z układami wielonapędowymi? Czy do układów wielopędowych Zamawiający wymaga zabudowy kontrolerów położenia iglic?</w:t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119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bCs/>
          <w:sz w:val="20"/>
          <w:szCs w:val="20"/>
          <w:lang w:val="pl-PL"/>
        </w:rPr>
        <w:t>Nie, Zamawiający nie przewiduje zabudowy rozjazdów z układami wielonapędowymi. Nie, Zamawiający nie wymaga</w:t>
      </w:r>
      <w:r w:rsidRPr="004F2750">
        <w:rPr>
          <w:rFonts w:ascii="Arial Narrow" w:hAnsi="Arial Narrow"/>
          <w:sz w:val="20"/>
          <w:szCs w:val="20"/>
          <w:lang w:val="pl-PL"/>
        </w:rPr>
        <w:t xml:space="preserve"> </w:t>
      </w:r>
      <w:r w:rsidRPr="004F2750">
        <w:rPr>
          <w:rFonts w:ascii="Arial Narrow" w:hAnsi="Arial Narrow"/>
          <w:bCs/>
          <w:sz w:val="20"/>
          <w:szCs w:val="20"/>
          <w:lang w:val="pl-PL"/>
        </w:rPr>
        <w:t xml:space="preserve">zabudowy kontrolerów położenia iglic. </w:t>
      </w:r>
    </w:p>
    <w:p w:rsidR="004F2750" w:rsidRDefault="004F2750" w:rsidP="003E0C5A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120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Pr="004F2750" w:rsidRDefault="004F2750" w:rsidP="004F275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4F2750">
        <w:rPr>
          <w:rFonts w:ascii="Arial Narrow" w:hAnsi="Arial Narrow"/>
          <w:sz w:val="20"/>
          <w:szCs w:val="20"/>
          <w:lang w:val="pl-PL"/>
        </w:rPr>
        <w:t>Zwracamy się z prośbą o doprecyzowanie wymogów robót w branży SRK na przejazdach w km. 25,887 i 32,307; czy należy zabudować nowe urządzenia, czy też należy zmodernizować istniejące urządzenia?</w:t>
      </w:r>
    </w:p>
    <w:p w:rsidR="004F2750" w:rsidRPr="004F2750" w:rsidRDefault="004F2750" w:rsidP="004F2750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4F2750">
        <w:rPr>
          <w:rFonts w:ascii="Arial Narrow" w:hAnsi="Arial Narrow"/>
          <w:b/>
          <w:bCs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bCs/>
          <w:sz w:val="20"/>
          <w:szCs w:val="20"/>
          <w:lang w:val="pl-PL"/>
        </w:rPr>
        <w:t>120</w:t>
      </w:r>
      <w:r w:rsidRPr="004F2750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:rsid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4F2750">
        <w:rPr>
          <w:rFonts w:ascii="Arial Narrow" w:hAnsi="Arial Narrow"/>
          <w:sz w:val="20"/>
          <w:szCs w:val="20"/>
          <w:lang w:val="pl-PL"/>
        </w:rPr>
        <w:t>Zamawiający informuje, że wymogi dotyczące robót w branży SRK na przejazdach w km. 25,887 i 32,307 zostały opisane</w:t>
      </w:r>
      <w:r w:rsidRPr="004F2750">
        <w:rPr>
          <w:rFonts w:ascii="Arial Narrow" w:hAnsi="Arial Narrow"/>
          <w:sz w:val="20"/>
          <w:szCs w:val="20"/>
          <w:lang w:val="pl-PL"/>
        </w:rPr>
        <w:br/>
        <w:t xml:space="preserve">w PFU dla Branży SRK w pkt. </w:t>
      </w:r>
      <w:r w:rsidRPr="004F2750">
        <w:rPr>
          <w:rFonts w:ascii="Arial Narrow" w:hAnsi="Arial Narrow"/>
          <w:bCs/>
          <w:sz w:val="20"/>
          <w:szCs w:val="20"/>
          <w:lang w:val="pl-PL"/>
        </w:rPr>
        <w:t>5.4 Urządzenia na przejazdach kolejowo-drogowych. Wykonawca zobowiązany jest zabudować nowe urządzenia.</w:t>
      </w:r>
    </w:p>
    <w:p w:rsidR="004F2750" w:rsidRDefault="004F2750" w:rsidP="004F2750">
      <w:pPr>
        <w:jc w:val="both"/>
        <w:rPr>
          <w:rFonts w:ascii="Arial Narrow" w:hAnsi="Arial Narrow"/>
          <w:bCs/>
          <w:sz w:val="20"/>
          <w:szCs w:val="20"/>
          <w:lang w:val="pl-PL"/>
        </w:rPr>
      </w:pPr>
    </w:p>
    <w:p w:rsidR="00A24DDF" w:rsidRPr="00A24DDF" w:rsidRDefault="00A24DDF" w:rsidP="00A24DDF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A24DDF">
        <w:rPr>
          <w:rFonts w:ascii="Arial Narrow" w:hAnsi="Arial Narrow"/>
          <w:sz w:val="20"/>
          <w:szCs w:val="20"/>
          <w:lang w:val="pl-PL"/>
        </w:rPr>
        <w:t>Jednocześnie informujemy, że odpowiedzi na pozostałe pytania zostaną udzielone niezwłocznie, jednakże nie później niż na 6 dni przed upływem terminu wyznaczonego na składanie ofert.</w:t>
      </w:r>
    </w:p>
    <w:p w:rsidR="004F2750" w:rsidRPr="004F2750" w:rsidRDefault="004F2750" w:rsidP="004F2750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4F2750" w:rsidRPr="003E0C5A" w:rsidRDefault="004F2750" w:rsidP="003E0C5A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sectPr w:rsidR="004F2750" w:rsidRPr="003E0C5A" w:rsidSect="008F5BA8">
      <w:headerReference w:type="default" r:id="rId15"/>
      <w:footerReference w:type="default" r:id="rId16"/>
      <w:pgSz w:w="11906" w:h="16838"/>
      <w:pgMar w:top="1417" w:right="1417" w:bottom="1417" w:left="1417" w:header="873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274" w:rsidRDefault="00C27274" w:rsidP="009A1121">
      <w:r>
        <w:separator/>
      </w:r>
    </w:p>
  </w:endnote>
  <w:endnote w:type="continuationSeparator" w:id="0">
    <w:p w:rsidR="00C27274" w:rsidRDefault="00C27274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706B1C" w:rsidRDefault="00706B1C" w:rsidP="00BA770E">
            <w:pPr>
              <w:pStyle w:val="Nagwek"/>
              <w:tabs>
                <w:tab w:val="clear" w:pos="4536"/>
                <w:tab w:val="clear" w:pos="9072"/>
              </w:tabs>
              <w:ind w:left="-567"/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val="pl-PL" w:eastAsia="pl-PL"/>
              </w:rPr>
              <w:drawing>
                <wp:inline distT="0" distB="0" distL="0" distR="0" wp14:anchorId="27834DD5">
                  <wp:extent cx="6486525" cy="372110"/>
                  <wp:effectExtent l="0" t="0" r="9525" b="889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6525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06B1C" w:rsidRPr="00250F23" w:rsidRDefault="00706B1C" w:rsidP="00822328">
            <w:pPr>
              <w:pStyle w:val="Nagwek"/>
              <w:jc w:val="center"/>
              <w:rPr>
                <w:sz w:val="14"/>
                <w:szCs w:val="14"/>
              </w:rPr>
            </w:pPr>
            <w:proofErr w:type="spellStart"/>
            <w:r w:rsidRPr="00275CC7">
              <w:rPr>
                <w:rFonts w:ascii="Arial Narrow" w:hAnsi="Arial Narrow"/>
                <w:sz w:val="14"/>
                <w:szCs w:val="14"/>
              </w:rPr>
              <w:t>Strona</w:t>
            </w:r>
            <w:proofErr w:type="spellEnd"/>
            <w:r w:rsidRPr="00275CC7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A24DDF">
              <w:rPr>
                <w:rFonts w:ascii="Arial Narrow" w:hAnsi="Arial Narrow"/>
                <w:b/>
                <w:noProof/>
                <w:sz w:val="14"/>
                <w:szCs w:val="14"/>
              </w:rPr>
              <w:t>13</w:t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A24DDF">
              <w:rPr>
                <w:rFonts w:ascii="Arial Narrow" w:hAnsi="Arial Narrow"/>
                <w:b/>
                <w:noProof/>
                <w:sz w:val="14"/>
                <w:szCs w:val="14"/>
              </w:rPr>
              <w:t>13</w:t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:rsidR="00706B1C" w:rsidRPr="009A1121" w:rsidRDefault="00706B1C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274" w:rsidRDefault="00C27274" w:rsidP="009A1121">
      <w:r>
        <w:separator/>
      </w:r>
    </w:p>
  </w:footnote>
  <w:footnote w:type="continuationSeparator" w:id="0">
    <w:p w:rsidR="00C27274" w:rsidRDefault="00C27274" w:rsidP="009A1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B1C" w:rsidRDefault="00706B1C" w:rsidP="00822328">
    <w:pPr>
      <w:pStyle w:val="Nagwek"/>
      <w:tabs>
        <w:tab w:val="clear" w:pos="4536"/>
        <w:tab w:val="clear" w:pos="9072"/>
      </w:tabs>
      <w:jc w:val="center"/>
      <w:rPr>
        <w:rFonts w:ascii="Arial Narrow" w:hAnsi="Arial Narrow"/>
        <w:i/>
        <w:sz w:val="20"/>
        <w:szCs w:val="20"/>
        <w:lang w:val="pl-PL"/>
      </w:rPr>
    </w:pPr>
    <w:r>
      <w:rPr>
        <w:rFonts w:ascii="Arial Narrow" w:hAnsi="Arial Narrow"/>
        <w:i/>
        <w:noProof/>
        <w:sz w:val="20"/>
        <w:szCs w:val="20"/>
        <w:lang w:val="pl-PL" w:eastAsia="pl-PL"/>
      </w:rPr>
      <w:drawing>
        <wp:inline distT="0" distB="0" distL="0" distR="0" wp14:anchorId="524B3028">
          <wp:extent cx="5761355" cy="749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06B1C" w:rsidRPr="008F5BA8" w:rsidRDefault="00706B1C" w:rsidP="008F5BA8">
    <w:pPr>
      <w:pStyle w:val="Nagwek"/>
      <w:rPr>
        <w:rFonts w:ascii="Arial Narrow" w:hAnsi="Arial Narrow" w:cs="Arial"/>
        <w:i/>
        <w:sz w:val="20"/>
        <w:szCs w:val="20"/>
        <w:lang w:val="pl-PL"/>
      </w:rPr>
    </w:pPr>
    <w:r w:rsidRPr="008F5BA8">
      <w:rPr>
        <w:rFonts w:ascii="Arial Narrow" w:hAnsi="Arial Narrow" w:cs="Arial"/>
        <w:i/>
        <w:sz w:val="20"/>
        <w:szCs w:val="20"/>
        <w:lang w:val="pl-PL"/>
      </w:rPr>
      <w:t xml:space="preserve">Znak postępowania: WKD10c-27-14/2021 </w:t>
    </w:r>
    <w:r w:rsidRPr="008F5BA8">
      <w:rPr>
        <w:rFonts w:ascii="Arial Narrow" w:hAnsi="Arial Narrow" w:cs="Arial"/>
        <w:i/>
        <w:sz w:val="20"/>
        <w:szCs w:val="20"/>
        <w:lang w:val="pl-PL"/>
      </w:rPr>
      <w:tab/>
    </w:r>
    <w:r w:rsidRPr="008F5BA8">
      <w:rPr>
        <w:rFonts w:ascii="Arial Narrow" w:hAnsi="Arial Narrow" w:cs="Arial"/>
        <w:i/>
        <w:sz w:val="20"/>
        <w:szCs w:val="20"/>
        <w:lang w:val="pl-PL"/>
      </w:rPr>
      <w:tab/>
      <w:t xml:space="preserve">            </w:t>
    </w:r>
  </w:p>
  <w:p w:rsidR="00706B1C" w:rsidRPr="00B8599F" w:rsidRDefault="00706B1C" w:rsidP="00B8599F">
    <w:pPr>
      <w:pStyle w:val="Nagwek"/>
      <w:rPr>
        <w:rFonts w:ascii="Arial Narrow" w:hAnsi="Arial Narrow" w:cs="Arial"/>
        <w:sz w:val="20"/>
        <w:szCs w:val="20"/>
      </w:rPr>
    </w:pPr>
    <w:r w:rsidRPr="008F5BA8">
      <w:rPr>
        <w:rFonts w:ascii="Arial Narrow" w:hAnsi="Arial Narrow" w:cs="Arial"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382255" wp14:editId="588A00AD">
              <wp:simplePos x="0" y="0"/>
              <wp:positionH relativeFrom="column">
                <wp:posOffset>1905</wp:posOffset>
              </wp:positionH>
              <wp:positionV relativeFrom="paragraph">
                <wp:posOffset>4445</wp:posOffset>
              </wp:positionV>
              <wp:extent cx="5761355" cy="0"/>
              <wp:effectExtent l="0" t="0" r="29845" b="19050"/>
              <wp:wrapNone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6135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BE0D5E"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.35pt" to="453.8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" strokecolor="navy" strokeweight=".25pt"/>
          </w:pict>
        </mc:Fallback>
      </mc:AlternateContent>
    </w:r>
    <w:r w:rsidRPr="008F5BA8">
      <w:rPr>
        <w:rFonts w:ascii="Arial Narrow" w:hAnsi="Arial Narrow" w:cs="Arial"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D6DA44" wp14:editId="2F80332D">
              <wp:simplePos x="0" y="0"/>
              <wp:positionH relativeFrom="column">
                <wp:posOffset>8255</wp:posOffset>
              </wp:positionH>
              <wp:positionV relativeFrom="paragraph">
                <wp:posOffset>4445</wp:posOffset>
              </wp:positionV>
              <wp:extent cx="5683250" cy="0"/>
              <wp:effectExtent l="0" t="0" r="31750" b="19050"/>
              <wp:wrapNone/>
              <wp:docPr id="3" name="Lin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spect="1" noEditPoints="1" noChangeArrowheads="1" noChangeShapeType="1"/>
                    </wps:cNvCnPr>
                    <wps:spPr bwMode="auto">
                      <a:xfrm flipV="1">
                        <a:off x="0" y="0"/>
                        <a:ext cx="56832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CF055" id="Line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.35pt" to="448.1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" strokecolor="navy" strokeweight=".25pt">
              <v:path arrowok="f"/>
              <o:lock v:ext="edit" aspectratio="t" verticies="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123665"/>
    <w:multiLevelType w:val="hybridMultilevel"/>
    <w:tmpl w:val="3B848A84"/>
    <w:lvl w:ilvl="0" w:tplc="041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71B91"/>
    <w:multiLevelType w:val="hybridMultilevel"/>
    <w:tmpl w:val="B8F660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A517FB4"/>
    <w:multiLevelType w:val="hybridMultilevel"/>
    <w:tmpl w:val="B896DD7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71047"/>
    <w:multiLevelType w:val="hybridMultilevel"/>
    <w:tmpl w:val="4C085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D78A9"/>
    <w:multiLevelType w:val="hybridMultilevel"/>
    <w:tmpl w:val="A8462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C5C74"/>
    <w:multiLevelType w:val="hybridMultilevel"/>
    <w:tmpl w:val="1C50A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D0F0D"/>
    <w:multiLevelType w:val="hybridMultilevel"/>
    <w:tmpl w:val="6B9A8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11" w15:restartNumberingAfterBreak="0">
    <w:nsid w:val="20121A23"/>
    <w:multiLevelType w:val="hybridMultilevel"/>
    <w:tmpl w:val="D01EB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C6FCA"/>
    <w:multiLevelType w:val="hybridMultilevel"/>
    <w:tmpl w:val="723602B0"/>
    <w:lvl w:ilvl="0" w:tplc="F11A1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173C3"/>
    <w:multiLevelType w:val="hybridMultilevel"/>
    <w:tmpl w:val="A0CAF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01C97"/>
    <w:multiLevelType w:val="hybridMultilevel"/>
    <w:tmpl w:val="E67E067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B049D"/>
    <w:multiLevelType w:val="hybridMultilevel"/>
    <w:tmpl w:val="437A35F4"/>
    <w:lvl w:ilvl="0" w:tplc="A368644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5246F"/>
    <w:multiLevelType w:val="hybridMultilevel"/>
    <w:tmpl w:val="FB92BDD6"/>
    <w:lvl w:ilvl="0" w:tplc="5D747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24B20"/>
    <w:multiLevelType w:val="multilevel"/>
    <w:tmpl w:val="DCCE8DB8"/>
    <w:styleLink w:val="Styl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4C36A41"/>
    <w:multiLevelType w:val="hybridMultilevel"/>
    <w:tmpl w:val="FEC21140"/>
    <w:lvl w:ilvl="0" w:tplc="32EAB5F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9" w15:restartNumberingAfterBreak="0">
    <w:nsid w:val="36580C1D"/>
    <w:multiLevelType w:val="hybridMultilevel"/>
    <w:tmpl w:val="723602B0"/>
    <w:lvl w:ilvl="0" w:tplc="F11A1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A977B0"/>
    <w:multiLevelType w:val="hybridMultilevel"/>
    <w:tmpl w:val="E39C7926"/>
    <w:lvl w:ilvl="0" w:tplc="32EAB5F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1" w15:restartNumberingAfterBreak="0">
    <w:nsid w:val="3B236017"/>
    <w:multiLevelType w:val="hybridMultilevel"/>
    <w:tmpl w:val="18283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00B67"/>
    <w:multiLevelType w:val="hybridMultilevel"/>
    <w:tmpl w:val="03425B62"/>
    <w:lvl w:ilvl="0" w:tplc="1FE05758">
      <w:start w:val="1"/>
      <w:numFmt w:val="bullet"/>
      <w:lvlText w:val="•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1035BD0"/>
    <w:multiLevelType w:val="hybridMultilevel"/>
    <w:tmpl w:val="1916E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E0565"/>
    <w:multiLevelType w:val="hybridMultilevel"/>
    <w:tmpl w:val="31DC4E9A"/>
    <w:lvl w:ilvl="0" w:tplc="35685098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6BA07C6"/>
    <w:multiLevelType w:val="hybridMultilevel"/>
    <w:tmpl w:val="E7903DEC"/>
    <w:lvl w:ilvl="0" w:tplc="30FA3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0D6549"/>
    <w:multiLevelType w:val="hybridMultilevel"/>
    <w:tmpl w:val="FC4A4A94"/>
    <w:lvl w:ilvl="0" w:tplc="0BC60DCC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D84782F"/>
    <w:multiLevelType w:val="hybridMultilevel"/>
    <w:tmpl w:val="F5D6C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D1D1B"/>
    <w:multiLevelType w:val="hybridMultilevel"/>
    <w:tmpl w:val="5F8AAD70"/>
    <w:lvl w:ilvl="0" w:tplc="2E50FC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13C0A"/>
    <w:multiLevelType w:val="hybridMultilevel"/>
    <w:tmpl w:val="286E8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0912DB"/>
    <w:multiLevelType w:val="hybridMultilevel"/>
    <w:tmpl w:val="387C4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B944EE"/>
    <w:multiLevelType w:val="hybridMultilevel"/>
    <w:tmpl w:val="7A3E2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56AB4"/>
    <w:multiLevelType w:val="hybridMultilevel"/>
    <w:tmpl w:val="7B644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34" w15:restartNumberingAfterBreak="0">
    <w:nsid w:val="78A0637D"/>
    <w:multiLevelType w:val="hybridMultilevel"/>
    <w:tmpl w:val="49F260DC"/>
    <w:lvl w:ilvl="0" w:tplc="4A727B3E">
      <w:start w:val="2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752A12"/>
    <w:multiLevelType w:val="hybridMultilevel"/>
    <w:tmpl w:val="9F0AC4A0"/>
    <w:lvl w:ilvl="0" w:tplc="61F8D750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D7C1C"/>
    <w:multiLevelType w:val="hybridMultilevel"/>
    <w:tmpl w:val="05F00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C5BA1"/>
    <w:multiLevelType w:val="hybridMultilevel"/>
    <w:tmpl w:val="4448CF5C"/>
    <w:lvl w:ilvl="0" w:tplc="72047492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F6D484B"/>
    <w:multiLevelType w:val="hybridMultilevel"/>
    <w:tmpl w:val="60DA27A6"/>
    <w:lvl w:ilvl="0" w:tplc="87A09704">
      <w:start w:val="1"/>
      <w:numFmt w:val="lowerLetter"/>
      <w:pStyle w:val="Literatora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3"/>
  </w:num>
  <w:num w:numId="2">
    <w:abstractNumId w:val="9"/>
  </w:num>
  <w:num w:numId="3">
    <w:abstractNumId w:val="33"/>
  </w:num>
  <w:num w:numId="4">
    <w:abstractNumId w:val="10"/>
  </w:num>
  <w:num w:numId="5">
    <w:abstractNumId w:val="0"/>
  </w:num>
  <w:num w:numId="6">
    <w:abstractNumId w:val="7"/>
  </w:num>
  <w:num w:numId="7">
    <w:abstractNumId w:val="38"/>
  </w:num>
  <w:num w:numId="8">
    <w:abstractNumId w:val="17"/>
    <w:lvlOverride w:ilvl="0">
      <w:lvl w:ilvl="0">
        <w:start w:val="1"/>
        <w:numFmt w:val="decimal"/>
        <w:lvlText w:val="%1)"/>
        <w:lvlJc w:val="left"/>
        <w:pPr>
          <w:tabs>
            <w:tab w:val="num" w:pos="360"/>
          </w:tabs>
          <w:ind w:left="360" w:hanging="360"/>
        </w:pPr>
        <w:rPr>
          <w:rFonts w:ascii="Arial Narrow" w:hAnsi="Arial Narrow" w:hint="default"/>
          <w:sz w:val="20"/>
        </w:rPr>
      </w:lvl>
    </w:lvlOverride>
  </w:num>
  <w:num w:numId="9">
    <w:abstractNumId w:val="17"/>
  </w:num>
  <w:num w:numId="10">
    <w:abstractNumId w:val="19"/>
  </w:num>
  <w:num w:numId="11">
    <w:abstractNumId w:val="12"/>
  </w:num>
  <w:num w:numId="12">
    <w:abstractNumId w:val="25"/>
  </w:num>
  <w:num w:numId="13">
    <w:abstractNumId w:val="15"/>
  </w:num>
  <w:num w:numId="14">
    <w:abstractNumId w:val="28"/>
  </w:num>
  <w:num w:numId="15">
    <w:abstractNumId w:val="31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5"/>
  </w:num>
  <w:num w:numId="21">
    <w:abstractNumId w:val="36"/>
  </w:num>
  <w:num w:numId="22">
    <w:abstractNumId w:val="6"/>
  </w:num>
  <w:num w:numId="23">
    <w:abstractNumId w:val="18"/>
  </w:num>
  <w:num w:numId="24">
    <w:abstractNumId w:val="20"/>
  </w:num>
  <w:num w:numId="25">
    <w:abstractNumId w:val="4"/>
  </w:num>
  <w:num w:numId="26">
    <w:abstractNumId w:val="1"/>
  </w:num>
  <w:num w:numId="27">
    <w:abstractNumId w:val="14"/>
  </w:num>
  <w:num w:numId="28">
    <w:abstractNumId w:val="34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2"/>
  </w:num>
  <w:num w:numId="32">
    <w:abstractNumId w:val="21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0C"/>
    <w:rsid w:val="00000352"/>
    <w:rsid w:val="00000A89"/>
    <w:rsid w:val="000022DB"/>
    <w:rsid w:val="000031DC"/>
    <w:rsid w:val="00003D09"/>
    <w:rsid w:val="00003E7B"/>
    <w:rsid w:val="000056F5"/>
    <w:rsid w:val="00007AC2"/>
    <w:rsid w:val="00011B2A"/>
    <w:rsid w:val="00012398"/>
    <w:rsid w:val="00014C0E"/>
    <w:rsid w:val="0001567D"/>
    <w:rsid w:val="00015F25"/>
    <w:rsid w:val="00016015"/>
    <w:rsid w:val="0001658D"/>
    <w:rsid w:val="00016833"/>
    <w:rsid w:val="00016EFF"/>
    <w:rsid w:val="00020DAA"/>
    <w:rsid w:val="00026045"/>
    <w:rsid w:val="00027860"/>
    <w:rsid w:val="0003145A"/>
    <w:rsid w:val="00037528"/>
    <w:rsid w:val="0003796B"/>
    <w:rsid w:val="00037D05"/>
    <w:rsid w:val="00041BE0"/>
    <w:rsid w:val="00041CA1"/>
    <w:rsid w:val="00041CB7"/>
    <w:rsid w:val="00042280"/>
    <w:rsid w:val="00042D75"/>
    <w:rsid w:val="0004407B"/>
    <w:rsid w:val="00047C9B"/>
    <w:rsid w:val="00050E23"/>
    <w:rsid w:val="00051A53"/>
    <w:rsid w:val="00051B1B"/>
    <w:rsid w:val="000530AA"/>
    <w:rsid w:val="00054E10"/>
    <w:rsid w:val="0005571B"/>
    <w:rsid w:val="000567E1"/>
    <w:rsid w:val="000571DF"/>
    <w:rsid w:val="000642D9"/>
    <w:rsid w:val="000645FC"/>
    <w:rsid w:val="0006493A"/>
    <w:rsid w:val="00065ED5"/>
    <w:rsid w:val="00065F32"/>
    <w:rsid w:val="00067C6D"/>
    <w:rsid w:val="00071393"/>
    <w:rsid w:val="00071808"/>
    <w:rsid w:val="00071875"/>
    <w:rsid w:val="00071B67"/>
    <w:rsid w:val="0007480A"/>
    <w:rsid w:val="00074B97"/>
    <w:rsid w:val="00075124"/>
    <w:rsid w:val="000759BC"/>
    <w:rsid w:val="000762D3"/>
    <w:rsid w:val="00076636"/>
    <w:rsid w:val="0008048C"/>
    <w:rsid w:val="000807AC"/>
    <w:rsid w:val="000814C6"/>
    <w:rsid w:val="0008186A"/>
    <w:rsid w:val="000838B2"/>
    <w:rsid w:val="00083AD8"/>
    <w:rsid w:val="000868CD"/>
    <w:rsid w:val="000901F3"/>
    <w:rsid w:val="00094CB1"/>
    <w:rsid w:val="000A059D"/>
    <w:rsid w:val="000A1833"/>
    <w:rsid w:val="000A1D4D"/>
    <w:rsid w:val="000A1FE5"/>
    <w:rsid w:val="000A353C"/>
    <w:rsid w:val="000B1605"/>
    <w:rsid w:val="000B5699"/>
    <w:rsid w:val="000C5103"/>
    <w:rsid w:val="000C6999"/>
    <w:rsid w:val="000D4321"/>
    <w:rsid w:val="000D4D10"/>
    <w:rsid w:val="000D4E8D"/>
    <w:rsid w:val="000D553D"/>
    <w:rsid w:val="000D70A1"/>
    <w:rsid w:val="000E3EEC"/>
    <w:rsid w:val="000E609B"/>
    <w:rsid w:val="000F1016"/>
    <w:rsid w:val="000F1F86"/>
    <w:rsid w:val="000F39D8"/>
    <w:rsid w:val="00100F97"/>
    <w:rsid w:val="0010155A"/>
    <w:rsid w:val="00103AB9"/>
    <w:rsid w:val="001043EE"/>
    <w:rsid w:val="00105C5F"/>
    <w:rsid w:val="001066F1"/>
    <w:rsid w:val="001078F4"/>
    <w:rsid w:val="001109D4"/>
    <w:rsid w:val="001127E2"/>
    <w:rsid w:val="0011281A"/>
    <w:rsid w:val="001133C4"/>
    <w:rsid w:val="00113918"/>
    <w:rsid w:val="00114BE6"/>
    <w:rsid w:val="00114CC4"/>
    <w:rsid w:val="00115581"/>
    <w:rsid w:val="00115891"/>
    <w:rsid w:val="00116217"/>
    <w:rsid w:val="0011722D"/>
    <w:rsid w:val="00117DB9"/>
    <w:rsid w:val="00121186"/>
    <w:rsid w:val="00123DE1"/>
    <w:rsid w:val="00123FD9"/>
    <w:rsid w:val="00124C0D"/>
    <w:rsid w:val="001256D4"/>
    <w:rsid w:val="00131096"/>
    <w:rsid w:val="00131463"/>
    <w:rsid w:val="001327FB"/>
    <w:rsid w:val="0013407B"/>
    <w:rsid w:val="00135146"/>
    <w:rsid w:val="0013691C"/>
    <w:rsid w:val="00137245"/>
    <w:rsid w:val="00140B5B"/>
    <w:rsid w:val="00140CB3"/>
    <w:rsid w:val="001427F1"/>
    <w:rsid w:val="001442FB"/>
    <w:rsid w:val="00145297"/>
    <w:rsid w:val="001462AC"/>
    <w:rsid w:val="0015075C"/>
    <w:rsid w:val="00150807"/>
    <w:rsid w:val="0015121F"/>
    <w:rsid w:val="00151C89"/>
    <w:rsid w:val="001527DF"/>
    <w:rsid w:val="00153879"/>
    <w:rsid w:val="00154758"/>
    <w:rsid w:val="00155D1F"/>
    <w:rsid w:val="001563E3"/>
    <w:rsid w:val="001564A1"/>
    <w:rsid w:val="00156E00"/>
    <w:rsid w:val="00161218"/>
    <w:rsid w:val="00161880"/>
    <w:rsid w:val="00162BBF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7B3"/>
    <w:rsid w:val="00180B63"/>
    <w:rsid w:val="00181857"/>
    <w:rsid w:val="001835BA"/>
    <w:rsid w:val="00183DA7"/>
    <w:rsid w:val="001856B3"/>
    <w:rsid w:val="00186EA8"/>
    <w:rsid w:val="001874A5"/>
    <w:rsid w:val="00191AC1"/>
    <w:rsid w:val="0019231C"/>
    <w:rsid w:val="00192ACA"/>
    <w:rsid w:val="0019369F"/>
    <w:rsid w:val="00194671"/>
    <w:rsid w:val="00195101"/>
    <w:rsid w:val="00195B6C"/>
    <w:rsid w:val="00195B9C"/>
    <w:rsid w:val="00195D04"/>
    <w:rsid w:val="001976C9"/>
    <w:rsid w:val="001976D2"/>
    <w:rsid w:val="001A15D1"/>
    <w:rsid w:val="001A1692"/>
    <w:rsid w:val="001A2D5A"/>
    <w:rsid w:val="001A4C83"/>
    <w:rsid w:val="001A4E3E"/>
    <w:rsid w:val="001A5E56"/>
    <w:rsid w:val="001B0075"/>
    <w:rsid w:val="001B3EF2"/>
    <w:rsid w:val="001B5520"/>
    <w:rsid w:val="001B7826"/>
    <w:rsid w:val="001C0F97"/>
    <w:rsid w:val="001C10E8"/>
    <w:rsid w:val="001C13D6"/>
    <w:rsid w:val="001C1C82"/>
    <w:rsid w:val="001C2B9F"/>
    <w:rsid w:val="001C401D"/>
    <w:rsid w:val="001C4A31"/>
    <w:rsid w:val="001C54A1"/>
    <w:rsid w:val="001C6A4F"/>
    <w:rsid w:val="001C73BB"/>
    <w:rsid w:val="001D255E"/>
    <w:rsid w:val="001D5C94"/>
    <w:rsid w:val="001D6AFA"/>
    <w:rsid w:val="001D70AA"/>
    <w:rsid w:val="001D73F7"/>
    <w:rsid w:val="001E0E8C"/>
    <w:rsid w:val="001E1BA2"/>
    <w:rsid w:val="001E214C"/>
    <w:rsid w:val="001E221E"/>
    <w:rsid w:val="001E241F"/>
    <w:rsid w:val="001E274E"/>
    <w:rsid w:val="001E5C28"/>
    <w:rsid w:val="001E61D9"/>
    <w:rsid w:val="001E637B"/>
    <w:rsid w:val="001E679A"/>
    <w:rsid w:val="001F0509"/>
    <w:rsid w:val="001F29E9"/>
    <w:rsid w:val="001F6E32"/>
    <w:rsid w:val="00202200"/>
    <w:rsid w:val="00203926"/>
    <w:rsid w:val="00203CC2"/>
    <w:rsid w:val="0020410A"/>
    <w:rsid w:val="00204F61"/>
    <w:rsid w:val="00205753"/>
    <w:rsid w:val="002058CB"/>
    <w:rsid w:val="002103E7"/>
    <w:rsid w:val="002152A6"/>
    <w:rsid w:val="0021543B"/>
    <w:rsid w:val="00216CBF"/>
    <w:rsid w:val="00226765"/>
    <w:rsid w:val="00230D9A"/>
    <w:rsid w:val="00232048"/>
    <w:rsid w:val="00232D60"/>
    <w:rsid w:val="002340EB"/>
    <w:rsid w:val="0023553A"/>
    <w:rsid w:val="00236880"/>
    <w:rsid w:val="00240D3F"/>
    <w:rsid w:val="002455FD"/>
    <w:rsid w:val="00247069"/>
    <w:rsid w:val="00247A64"/>
    <w:rsid w:val="00250F23"/>
    <w:rsid w:val="00253BA9"/>
    <w:rsid w:val="00253BC5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6268E"/>
    <w:rsid w:val="002729C4"/>
    <w:rsid w:val="00274EDB"/>
    <w:rsid w:val="00275CC7"/>
    <w:rsid w:val="002818CF"/>
    <w:rsid w:val="00284293"/>
    <w:rsid w:val="002844ED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1FB9"/>
    <w:rsid w:val="002A2658"/>
    <w:rsid w:val="002A2A67"/>
    <w:rsid w:val="002A5591"/>
    <w:rsid w:val="002A60D2"/>
    <w:rsid w:val="002A6F68"/>
    <w:rsid w:val="002A733E"/>
    <w:rsid w:val="002B30B3"/>
    <w:rsid w:val="002B3146"/>
    <w:rsid w:val="002B6CB6"/>
    <w:rsid w:val="002C1A13"/>
    <w:rsid w:val="002C2891"/>
    <w:rsid w:val="002C3C51"/>
    <w:rsid w:val="002C51CA"/>
    <w:rsid w:val="002C5EAD"/>
    <w:rsid w:val="002D08A4"/>
    <w:rsid w:val="002D10AF"/>
    <w:rsid w:val="002D10E0"/>
    <w:rsid w:val="002D1DF7"/>
    <w:rsid w:val="002D309D"/>
    <w:rsid w:val="002D40ED"/>
    <w:rsid w:val="002D72A1"/>
    <w:rsid w:val="002E039C"/>
    <w:rsid w:val="002E4CAC"/>
    <w:rsid w:val="002E4DCC"/>
    <w:rsid w:val="002E54CF"/>
    <w:rsid w:val="002E69A7"/>
    <w:rsid w:val="002E70B8"/>
    <w:rsid w:val="002F0D07"/>
    <w:rsid w:val="002F1853"/>
    <w:rsid w:val="002F2119"/>
    <w:rsid w:val="002F2810"/>
    <w:rsid w:val="002F3367"/>
    <w:rsid w:val="002F4CE7"/>
    <w:rsid w:val="003007E7"/>
    <w:rsid w:val="00300B63"/>
    <w:rsid w:val="00302022"/>
    <w:rsid w:val="0030343E"/>
    <w:rsid w:val="003055B2"/>
    <w:rsid w:val="00305DDB"/>
    <w:rsid w:val="0030648F"/>
    <w:rsid w:val="0030730D"/>
    <w:rsid w:val="00311DA7"/>
    <w:rsid w:val="00315499"/>
    <w:rsid w:val="00315991"/>
    <w:rsid w:val="00316665"/>
    <w:rsid w:val="00320EC3"/>
    <w:rsid w:val="003212BF"/>
    <w:rsid w:val="00322688"/>
    <w:rsid w:val="00324E2B"/>
    <w:rsid w:val="00324FCD"/>
    <w:rsid w:val="00326B42"/>
    <w:rsid w:val="00326BAE"/>
    <w:rsid w:val="00326E1C"/>
    <w:rsid w:val="00331EF1"/>
    <w:rsid w:val="003323F2"/>
    <w:rsid w:val="00333E51"/>
    <w:rsid w:val="00335003"/>
    <w:rsid w:val="0033512D"/>
    <w:rsid w:val="00335669"/>
    <w:rsid w:val="00335BC3"/>
    <w:rsid w:val="00340824"/>
    <w:rsid w:val="00340E84"/>
    <w:rsid w:val="00341AD2"/>
    <w:rsid w:val="00342608"/>
    <w:rsid w:val="0034341A"/>
    <w:rsid w:val="00343A96"/>
    <w:rsid w:val="00343C0A"/>
    <w:rsid w:val="003447A5"/>
    <w:rsid w:val="003455D5"/>
    <w:rsid w:val="003517FF"/>
    <w:rsid w:val="00352377"/>
    <w:rsid w:val="00352A14"/>
    <w:rsid w:val="00352D50"/>
    <w:rsid w:val="003537A1"/>
    <w:rsid w:val="00353B54"/>
    <w:rsid w:val="003550C1"/>
    <w:rsid w:val="00360FAB"/>
    <w:rsid w:val="00362ECC"/>
    <w:rsid w:val="0036378C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5418"/>
    <w:rsid w:val="003855EE"/>
    <w:rsid w:val="003858BC"/>
    <w:rsid w:val="00393F9C"/>
    <w:rsid w:val="00394F83"/>
    <w:rsid w:val="00395277"/>
    <w:rsid w:val="00397B77"/>
    <w:rsid w:val="003A106F"/>
    <w:rsid w:val="003A137D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5F72"/>
    <w:rsid w:val="003D66BE"/>
    <w:rsid w:val="003E00D8"/>
    <w:rsid w:val="003E0A9C"/>
    <w:rsid w:val="003E0C5A"/>
    <w:rsid w:val="003E1A1D"/>
    <w:rsid w:val="003E5AB9"/>
    <w:rsid w:val="003E6FC6"/>
    <w:rsid w:val="003F3A2B"/>
    <w:rsid w:val="003F3E2E"/>
    <w:rsid w:val="003F581B"/>
    <w:rsid w:val="003F71ED"/>
    <w:rsid w:val="003F7A3B"/>
    <w:rsid w:val="0040135F"/>
    <w:rsid w:val="004029BE"/>
    <w:rsid w:val="0040317D"/>
    <w:rsid w:val="00403905"/>
    <w:rsid w:val="00404BCA"/>
    <w:rsid w:val="00405A83"/>
    <w:rsid w:val="00405C93"/>
    <w:rsid w:val="00407E6C"/>
    <w:rsid w:val="004162B1"/>
    <w:rsid w:val="00417BAC"/>
    <w:rsid w:val="004201D3"/>
    <w:rsid w:val="00422235"/>
    <w:rsid w:val="004227CD"/>
    <w:rsid w:val="0042471F"/>
    <w:rsid w:val="004248DC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38A0"/>
    <w:rsid w:val="00475643"/>
    <w:rsid w:val="004776A5"/>
    <w:rsid w:val="00480223"/>
    <w:rsid w:val="004808BF"/>
    <w:rsid w:val="00480C76"/>
    <w:rsid w:val="00481188"/>
    <w:rsid w:val="00481B8E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19E"/>
    <w:rsid w:val="00491921"/>
    <w:rsid w:val="004919B4"/>
    <w:rsid w:val="00492381"/>
    <w:rsid w:val="00492A42"/>
    <w:rsid w:val="00492FA3"/>
    <w:rsid w:val="004948F2"/>
    <w:rsid w:val="00496CFC"/>
    <w:rsid w:val="004A1002"/>
    <w:rsid w:val="004A17C8"/>
    <w:rsid w:val="004A364B"/>
    <w:rsid w:val="004B2E21"/>
    <w:rsid w:val="004B45C8"/>
    <w:rsid w:val="004B64C5"/>
    <w:rsid w:val="004C3AC9"/>
    <w:rsid w:val="004C4CB7"/>
    <w:rsid w:val="004C750E"/>
    <w:rsid w:val="004C7A46"/>
    <w:rsid w:val="004D00BF"/>
    <w:rsid w:val="004D1542"/>
    <w:rsid w:val="004D2BA3"/>
    <w:rsid w:val="004D58C5"/>
    <w:rsid w:val="004D5920"/>
    <w:rsid w:val="004D5BAC"/>
    <w:rsid w:val="004E044D"/>
    <w:rsid w:val="004E1CD0"/>
    <w:rsid w:val="004E2197"/>
    <w:rsid w:val="004E34E3"/>
    <w:rsid w:val="004E44F5"/>
    <w:rsid w:val="004E6FA5"/>
    <w:rsid w:val="004F0A45"/>
    <w:rsid w:val="004F1050"/>
    <w:rsid w:val="004F198B"/>
    <w:rsid w:val="004F2750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2EB8"/>
    <w:rsid w:val="00514A2A"/>
    <w:rsid w:val="005172E8"/>
    <w:rsid w:val="00517946"/>
    <w:rsid w:val="005202E3"/>
    <w:rsid w:val="005209B7"/>
    <w:rsid w:val="00522D77"/>
    <w:rsid w:val="0052312F"/>
    <w:rsid w:val="00532288"/>
    <w:rsid w:val="005322E1"/>
    <w:rsid w:val="005326AB"/>
    <w:rsid w:val="00533AA1"/>
    <w:rsid w:val="00534160"/>
    <w:rsid w:val="00535862"/>
    <w:rsid w:val="005366E8"/>
    <w:rsid w:val="0054417D"/>
    <w:rsid w:val="0054614F"/>
    <w:rsid w:val="0055252F"/>
    <w:rsid w:val="00552855"/>
    <w:rsid w:val="00552B16"/>
    <w:rsid w:val="00556529"/>
    <w:rsid w:val="0056043B"/>
    <w:rsid w:val="0056058B"/>
    <w:rsid w:val="00561C1B"/>
    <w:rsid w:val="00565EB4"/>
    <w:rsid w:val="00567F5A"/>
    <w:rsid w:val="00571103"/>
    <w:rsid w:val="00573E41"/>
    <w:rsid w:val="00576BE5"/>
    <w:rsid w:val="00580891"/>
    <w:rsid w:val="00581C54"/>
    <w:rsid w:val="00582B01"/>
    <w:rsid w:val="00586DF5"/>
    <w:rsid w:val="0059062B"/>
    <w:rsid w:val="00590E9D"/>
    <w:rsid w:val="00590EA1"/>
    <w:rsid w:val="00593111"/>
    <w:rsid w:val="00595231"/>
    <w:rsid w:val="005A116D"/>
    <w:rsid w:val="005A3E84"/>
    <w:rsid w:val="005A4D4E"/>
    <w:rsid w:val="005A4FB0"/>
    <w:rsid w:val="005A6B5C"/>
    <w:rsid w:val="005B1651"/>
    <w:rsid w:val="005B1C8C"/>
    <w:rsid w:val="005B2701"/>
    <w:rsid w:val="005B28E7"/>
    <w:rsid w:val="005B588B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F1B71"/>
    <w:rsid w:val="005F2339"/>
    <w:rsid w:val="005F3449"/>
    <w:rsid w:val="005F37B2"/>
    <w:rsid w:val="005F5FFA"/>
    <w:rsid w:val="005F7A2E"/>
    <w:rsid w:val="005F7D43"/>
    <w:rsid w:val="0060353B"/>
    <w:rsid w:val="006035F5"/>
    <w:rsid w:val="00605251"/>
    <w:rsid w:val="00606C53"/>
    <w:rsid w:val="006130E8"/>
    <w:rsid w:val="006137EC"/>
    <w:rsid w:val="00613B06"/>
    <w:rsid w:val="00614D25"/>
    <w:rsid w:val="00614E0B"/>
    <w:rsid w:val="006218C7"/>
    <w:rsid w:val="00621D5E"/>
    <w:rsid w:val="00622FF2"/>
    <w:rsid w:val="00623275"/>
    <w:rsid w:val="00624A81"/>
    <w:rsid w:val="006253A0"/>
    <w:rsid w:val="00630301"/>
    <w:rsid w:val="00631A66"/>
    <w:rsid w:val="006343F6"/>
    <w:rsid w:val="006347BE"/>
    <w:rsid w:val="00636695"/>
    <w:rsid w:val="00637B01"/>
    <w:rsid w:val="006423D5"/>
    <w:rsid w:val="00643798"/>
    <w:rsid w:val="00645ADD"/>
    <w:rsid w:val="00646023"/>
    <w:rsid w:val="006470C2"/>
    <w:rsid w:val="0065030B"/>
    <w:rsid w:val="00650865"/>
    <w:rsid w:val="006523D5"/>
    <w:rsid w:val="00652E25"/>
    <w:rsid w:val="006534B8"/>
    <w:rsid w:val="006560E8"/>
    <w:rsid w:val="006567DE"/>
    <w:rsid w:val="00657D52"/>
    <w:rsid w:val="00660641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2FA2"/>
    <w:rsid w:val="0067406E"/>
    <w:rsid w:val="006752DF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4A94"/>
    <w:rsid w:val="00695C9E"/>
    <w:rsid w:val="006960BD"/>
    <w:rsid w:val="00696AE9"/>
    <w:rsid w:val="006A00E0"/>
    <w:rsid w:val="006A0C2D"/>
    <w:rsid w:val="006A0C93"/>
    <w:rsid w:val="006A16F7"/>
    <w:rsid w:val="006A2573"/>
    <w:rsid w:val="006A485C"/>
    <w:rsid w:val="006A5225"/>
    <w:rsid w:val="006B07E5"/>
    <w:rsid w:val="006B1A9F"/>
    <w:rsid w:val="006B665D"/>
    <w:rsid w:val="006B7DE8"/>
    <w:rsid w:val="006C1F1F"/>
    <w:rsid w:val="006C2269"/>
    <w:rsid w:val="006C345A"/>
    <w:rsid w:val="006C4D5D"/>
    <w:rsid w:val="006C5284"/>
    <w:rsid w:val="006C53ED"/>
    <w:rsid w:val="006C5B8B"/>
    <w:rsid w:val="006C71E4"/>
    <w:rsid w:val="006C7F7A"/>
    <w:rsid w:val="006C7F9F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2385"/>
    <w:rsid w:val="006E31EC"/>
    <w:rsid w:val="006E3827"/>
    <w:rsid w:val="006E4883"/>
    <w:rsid w:val="006E5EFC"/>
    <w:rsid w:val="006E6EE2"/>
    <w:rsid w:val="006E7C3B"/>
    <w:rsid w:val="006E7C42"/>
    <w:rsid w:val="006E7E78"/>
    <w:rsid w:val="006F09A0"/>
    <w:rsid w:val="006F1A0F"/>
    <w:rsid w:val="006F1A65"/>
    <w:rsid w:val="006F4C6B"/>
    <w:rsid w:val="006F59E2"/>
    <w:rsid w:val="006F6506"/>
    <w:rsid w:val="006F6BEC"/>
    <w:rsid w:val="006F7E59"/>
    <w:rsid w:val="00702968"/>
    <w:rsid w:val="00706B1C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07F"/>
    <w:rsid w:val="007311E9"/>
    <w:rsid w:val="007314FD"/>
    <w:rsid w:val="007326CE"/>
    <w:rsid w:val="007339CA"/>
    <w:rsid w:val="0073508A"/>
    <w:rsid w:val="0073687A"/>
    <w:rsid w:val="007410E9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0F48"/>
    <w:rsid w:val="007711C6"/>
    <w:rsid w:val="00776049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2A3"/>
    <w:rsid w:val="00785345"/>
    <w:rsid w:val="007855A2"/>
    <w:rsid w:val="007858F5"/>
    <w:rsid w:val="00785F51"/>
    <w:rsid w:val="0078738B"/>
    <w:rsid w:val="007876D5"/>
    <w:rsid w:val="00790A2F"/>
    <w:rsid w:val="00791543"/>
    <w:rsid w:val="0079284A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324"/>
    <w:rsid w:val="007A5A5B"/>
    <w:rsid w:val="007A61D5"/>
    <w:rsid w:val="007A6CA2"/>
    <w:rsid w:val="007A71F2"/>
    <w:rsid w:val="007B1088"/>
    <w:rsid w:val="007B3206"/>
    <w:rsid w:val="007B47DD"/>
    <w:rsid w:val="007B7AD9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588"/>
    <w:rsid w:val="007D6606"/>
    <w:rsid w:val="007D7999"/>
    <w:rsid w:val="007E03DF"/>
    <w:rsid w:val="007E0A55"/>
    <w:rsid w:val="007E1C2D"/>
    <w:rsid w:val="007E1D91"/>
    <w:rsid w:val="007E357F"/>
    <w:rsid w:val="007E6790"/>
    <w:rsid w:val="007E67D6"/>
    <w:rsid w:val="007F20E2"/>
    <w:rsid w:val="007F2CEC"/>
    <w:rsid w:val="007F3A6B"/>
    <w:rsid w:val="007F3F3F"/>
    <w:rsid w:val="007F4D31"/>
    <w:rsid w:val="007F5B25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2328"/>
    <w:rsid w:val="00824131"/>
    <w:rsid w:val="00824756"/>
    <w:rsid w:val="00824D9B"/>
    <w:rsid w:val="0082654B"/>
    <w:rsid w:val="008276E0"/>
    <w:rsid w:val="00827A14"/>
    <w:rsid w:val="008319BA"/>
    <w:rsid w:val="00831E44"/>
    <w:rsid w:val="00833E0C"/>
    <w:rsid w:val="00837DCB"/>
    <w:rsid w:val="00846A62"/>
    <w:rsid w:val="00846F22"/>
    <w:rsid w:val="00847EB2"/>
    <w:rsid w:val="00850794"/>
    <w:rsid w:val="00850B92"/>
    <w:rsid w:val="00851EF5"/>
    <w:rsid w:val="0085496F"/>
    <w:rsid w:val="008566F4"/>
    <w:rsid w:val="00856761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2982"/>
    <w:rsid w:val="00883C9D"/>
    <w:rsid w:val="00884DC1"/>
    <w:rsid w:val="008867ED"/>
    <w:rsid w:val="00891338"/>
    <w:rsid w:val="00892C3D"/>
    <w:rsid w:val="008941A8"/>
    <w:rsid w:val="00894EDB"/>
    <w:rsid w:val="0089511A"/>
    <w:rsid w:val="008964E8"/>
    <w:rsid w:val="00896EAE"/>
    <w:rsid w:val="008973AE"/>
    <w:rsid w:val="00897648"/>
    <w:rsid w:val="008A1270"/>
    <w:rsid w:val="008A1CC1"/>
    <w:rsid w:val="008A29BC"/>
    <w:rsid w:val="008A6E99"/>
    <w:rsid w:val="008A7516"/>
    <w:rsid w:val="008B0AA7"/>
    <w:rsid w:val="008B207C"/>
    <w:rsid w:val="008B2A4C"/>
    <w:rsid w:val="008B3051"/>
    <w:rsid w:val="008B3785"/>
    <w:rsid w:val="008B3FAE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501"/>
    <w:rsid w:val="008D1D3C"/>
    <w:rsid w:val="008D236C"/>
    <w:rsid w:val="008D3161"/>
    <w:rsid w:val="008D33C0"/>
    <w:rsid w:val="008D3919"/>
    <w:rsid w:val="008D6644"/>
    <w:rsid w:val="008E5EC5"/>
    <w:rsid w:val="008E6996"/>
    <w:rsid w:val="008F09B0"/>
    <w:rsid w:val="008F1165"/>
    <w:rsid w:val="008F2B5F"/>
    <w:rsid w:val="008F2BCE"/>
    <w:rsid w:val="008F3077"/>
    <w:rsid w:val="008F4DFF"/>
    <w:rsid w:val="008F5BA8"/>
    <w:rsid w:val="008F5E64"/>
    <w:rsid w:val="008F63EA"/>
    <w:rsid w:val="008F7AE8"/>
    <w:rsid w:val="008F7DE4"/>
    <w:rsid w:val="0090065C"/>
    <w:rsid w:val="00900993"/>
    <w:rsid w:val="0090205A"/>
    <w:rsid w:val="00902066"/>
    <w:rsid w:val="0090345E"/>
    <w:rsid w:val="00903E41"/>
    <w:rsid w:val="009044AF"/>
    <w:rsid w:val="00905E54"/>
    <w:rsid w:val="00906CDB"/>
    <w:rsid w:val="00907FB3"/>
    <w:rsid w:val="00910CD7"/>
    <w:rsid w:val="00911CBE"/>
    <w:rsid w:val="0092319B"/>
    <w:rsid w:val="009264F2"/>
    <w:rsid w:val="0093371D"/>
    <w:rsid w:val="00933A0C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2122"/>
    <w:rsid w:val="009536C7"/>
    <w:rsid w:val="009538A2"/>
    <w:rsid w:val="0095473F"/>
    <w:rsid w:val="009550AA"/>
    <w:rsid w:val="00962019"/>
    <w:rsid w:val="009632F1"/>
    <w:rsid w:val="00964E1C"/>
    <w:rsid w:val="00965102"/>
    <w:rsid w:val="0096523C"/>
    <w:rsid w:val="00966ACE"/>
    <w:rsid w:val="009717DE"/>
    <w:rsid w:val="00976285"/>
    <w:rsid w:val="009768A5"/>
    <w:rsid w:val="00976DA9"/>
    <w:rsid w:val="00982784"/>
    <w:rsid w:val="00983609"/>
    <w:rsid w:val="00985C8E"/>
    <w:rsid w:val="00987512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709"/>
    <w:rsid w:val="009B3F99"/>
    <w:rsid w:val="009B568B"/>
    <w:rsid w:val="009B6D73"/>
    <w:rsid w:val="009B79DB"/>
    <w:rsid w:val="009C1189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944"/>
    <w:rsid w:val="009E6F9F"/>
    <w:rsid w:val="009E735D"/>
    <w:rsid w:val="009F1EBD"/>
    <w:rsid w:val="009F21E0"/>
    <w:rsid w:val="009F4990"/>
    <w:rsid w:val="009F5A28"/>
    <w:rsid w:val="009F7CE9"/>
    <w:rsid w:val="00A01526"/>
    <w:rsid w:val="00A024DE"/>
    <w:rsid w:val="00A030E1"/>
    <w:rsid w:val="00A036BF"/>
    <w:rsid w:val="00A0383C"/>
    <w:rsid w:val="00A04345"/>
    <w:rsid w:val="00A0552B"/>
    <w:rsid w:val="00A05718"/>
    <w:rsid w:val="00A10B26"/>
    <w:rsid w:val="00A12479"/>
    <w:rsid w:val="00A1341C"/>
    <w:rsid w:val="00A166AD"/>
    <w:rsid w:val="00A16F7E"/>
    <w:rsid w:val="00A1768B"/>
    <w:rsid w:val="00A20E83"/>
    <w:rsid w:val="00A21279"/>
    <w:rsid w:val="00A21F88"/>
    <w:rsid w:val="00A23147"/>
    <w:rsid w:val="00A24DDF"/>
    <w:rsid w:val="00A25930"/>
    <w:rsid w:val="00A31091"/>
    <w:rsid w:val="00A33774"/>
    <w:rsid w:val="00A34478"/>
    <w:rsid w:val="00A347CF"/>
    <w:rsid w:val="00A34B8D"/>
    <w:rsid w:val="00A36121"/>
    <w:rsid w:val="00A3630A"/>
    <w:rsid w:val="00A3660A"/>
    <w:rsid w:val="00A3676C"/>
    <w:rsid w:val="00A402FF"/>
    <w:rsid w:val="00A4241A"/>
    <w:rsid w:val="00A42BFC"/>
    <w:rsid w:val="00A43922"/>
    <w:rsid w:val="00A4415D"/>
    <w:rsid w:val="00A44B54"/>
    <w:rsid w:val="00A45CD6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5D4A"/>
    <w:rsid w:val="00A66431"/>
    <w:rsid w:val="00A66D25"/>
    <w:rsid w:val="00A70BE5"/>
    <w:rsid w:val="00A71D6E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2642"/>
    <w:rsid w:val="00A833AD"/>
    <w:rsid w:val="00A83BF8"/>
    <w:rsid w:val="00A83DF9"/>
    <w:rsid w:val="00A84531"/>
    <w:rsid w:val="00A85109"/>
    <w:rsid w:val="00A85987"/>
    <w:rsid w:val="00A86A25"/>
    <w:rsid w:val="00A8791D"/>
    <w:rsid w:val="00A90E51"/>
    <w:rsid w:val="00A91256"/>
    <w:rsid w:val="00A91898"/>
    <w:rsid w:val="00A93CF3"/>
    <w:rsid w:val="00A9400A"/>
    <w:rsid w:val="00A951CE"/>
    <w:rsid w:val="00A95955"/>
    <w:rsid w:val="00A95DB3"/>
    <w:rsid w:val="00A967E8"/>
    <w:rsid w:val="00AA0F14"/>
    <w:rsid w:val="00AA10B2"/>
    <w:rsid w:val="00AA23FB"/>
    <w:rsid w:val="00AA2794"/>
    <w:rsid w:val="00AA485B"/>
    <w:rsid w:val="00AA4A7B"/>
    <w:rsid w:val="00AA704F"/>
    <w:rsid w:val="00AA71EE"/>
    <w:rsid w:val="00AA772B"/>
    <w:rsid w:val="00AB3643"/>
    <w:rsid w:val="00AC0994"/>
    <w:rsid w:val="00AC25CA"/>
    <w:rsid w:val="00AC3B44"/>
    <w:rsid w:val="00AC3EA6"/>
    <w:rsid w:val="00AC464A"/>
    <w:rsid w:val="00AC4CB7"/>
    <w:rsid w:val="00AC5624"/>
    <w:rsid w:val="00AC60A1"/>
    <w:rsid w:val="00AC6135"/>
    <w:rsid w:val="00AC790A"/>
    <w:rsid w:val="00AD0413"/>
    <w:rsid w:val="00AD38E7"/>
    <w:rsid w:val="00AD42CD"/>
    <w:rsid w:val="00AD43DD"/>
    <w:rsid w:val="00AD45A2"/>
    <w:rsid w:val="00AD58CB"/>
    <w:rsid w:val="00AD76EE"/>
    <w:rsid w:val="00AE017E"/>
    <w:rsid w:val="00AE5715"/>
    <w:rsid w:val="00AE5BF3"/>
    <w:rsid w:val="00AE6277"/>
    <w:rsid w:val="00AF1CDA"/>
    <w:rsid w:val="00AF24BD"/>
    <w:rsid w:val="00AF31B4"/>
    <w:rsid w:val="00B00000"/>
    <w:rsid w:val="00B0052F"/>
    <w:rsid w:val="00B00E31"/>
    <w:rsid w:val="00B01382"/>
    <w:rsid w:val="00B01D3A"/>
    <w:rsid w:val="00B01FD2"/>
    <w:rsid w:val="00B04B06"/>
    <w:rsid w:val="00B100A7"/>
    <w:rsid w:val="00B13140"/>
    <w:rsid w:val="00B161E6"/>
    <w:rsid w:val="00B1650B"/>
    <w:rsid w:val="00B16EF8"/>
    <w:rsid w:val="00B1751B"/>
    <w:rsid w:val="00B20B9D"/>
    <w:rsid w:val="00B21E46"/>
    <w:rsid w:val="00B22990"/>
    <w:rsid w:val="00B246F4"/>
    <w:rsid w:val="00B24998"/>
    <w:rsid w:val="00B25F5A"/>
    <w:rsid w:val="00B26590"/>
    <w:rsid w:val="00B34269"/>
    <w:rsid w:val="00B370CF"/>
    <w:rsid w:val="00B4008F"/>
    <w:rsid w:val="00B4019B"/>
    <w:rsid w:val="00B41A1D"/>
    <w:rsid w:val="00B425A0"/>
    <w:rsid w:val="00B43697"/>
    <w:rsid w:val="00B46001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85"/>
    <w:rsid w:val="00B72EDF"/>
    <w:rsid w:val="00B73FFD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1417"/>
    <w:rsid w:val="00B9185A"/>
    <w:rsid w:val="00B95481"/>
    <w:rsid w:val="00B9569F"/>
    <w:rsid w:val="00B95983"/>
    <w:rsid w:val="00B966C6"/>
    <w:rsid w:val="00B979DD"/>
    <w:rsid w:val="00B97E12"/>
    <w:rsid w:val="00BA19B9"/>
    <w:rsid w:val="00BA601A"/>
    <w:rsid w:val="00BA65DA"/>
    <w:rsid w:val="00BA746F"/>
    <w:rsid w:val="00BA770E"/>
    <w:rsid w:val="00BB229A"/>
    <w:rsid w:val="00BB2927"/>
    <w:rsid w:val="00BB4207"/>
    <w:rsid w:val="00BB4374"/>
    <w:rsid w:val="00BB5C2B"/>
    <w:rsid w:val="00BB71AE"/>
    <w:rsid w:val="00BC0531"/>
    <w:rsid w:val="00BC09B7"/>
    <w:rsid w:val="00BC0DDA"/>
    <w:rsid w:val="00BC1AF6"/>
    <w:rsid w:val="00BC4A18"/>
    <w:rsid w:val="00BC4A19"/>
    <w:rsid w:val="00BC7A06"/>
    <w:rsid w:val="00BD137A"/>
    <w:rsid w:val="00BD2DD2"/>
    <w:rsid w:val="00BD45DA"/>
    <w:rsid w:val="00BD5FA0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07E9D"/>
    <w:rsid w:val="00C11BB3"/>
    <w:rsid w:val="00C11BB9"/>
    <w:rsid w:val="00C11DC1"/>
    <w:rsid w:val="00C135B5"/>
    <w:rsid w:val="00C15961"/>
    <w:rsid w:val="00C16329"/>
    <w:rsid w:val="00C17C7F"/>
    <w:rsid w:val="00C17FEF"/>
    <w:rsid w:val="00C20083"/>
    <w:rsid w:val="00C20499"/>
    <w:rsid w:val="00C2511C"/>
    <w:rsid w:val="00C27274"/>
    <w:rsid w:val="00C319CD"/>
    <w:rsid w:val="00C332D8"/>
    <w:rsid w:val="00C3384F"/>
    <w:rsid w:val="00C33AFB"/>
    <w:rsid w:val="00C34F69"/>
    <w:rsid w:val="00C360A7"/>
    <w:rsid w:val="00C40155"/>
    <w:rsid w:val="00C40E4A"/>
    <w:rsid w:val="00C445F5"/>
    <w:rsid w:val="00C4577E"/>
    <w:rsid w:val="00C46924"/>
    <w:rsid w:val="00C51335"/>
    <w:rsid w:val="00C51CE5"/>
    <w:rsid w:val="00C525CA"/>
    <w:rsid w:val="00C545D6"/>
    <w:rsid w:val="00C557DC"/>
    <w:rsid w:val="00C572B0"/>
    <w:rsid w:val="00C61290"/>
    <w:rsid w:val="00C618BD"/>
    <w:rsid w:val="00C6321D"/>
    <w:rsid w:val="00C668A6"/>
    <w:rsid w:val="00C71242"/>
    <w:rsid w:val="00C71760"/>
    <w:rsid w:val="00C72339"/>
    <w:rsid w:val="00C72594"/>
    <w:rsid w:val="00C7459C"/>
    <w:rsid w:val="00C75761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0F3F"/>
    <w:rsid w:val="00CA275C"/>
    <w:rsid w:val="00CA45F4"/>
    <w:rsid w:val="00CA474A"/>
    <w:rsid w:val="00CA793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627F"/>
    <w:rsid w:val="00CD70D5"/>
    <w:rsid w:val="00CE0B1A"/>
    <w:rsid w:val="00CE2823"/>
    <w:rsid w:val="00CE3294"/>
    <w:rsid w:val="00CE33FA"/>
    <w:rsid w:val="00CE44F3"/>
    <w:rsid w:val="00CE4740"/>
    <w:rsid w:val="00CE5311"/>
    <w:rsid w:val="00CF17A2"/>
    <w:rsid w:val="00CF3E9A"/>
    <w:rsid w:val="00CF4816"/>
    <w:rsid w:val="00CF5186"/>
    <w:rsid w:val="00CF6BC8"/>
    <w:rsid w:val="00D00DEE"/>
    <w:rsid w:val="00D0114D"/>
    <w:rsid w:val="00D0394E"/>
    <w:rsid w:val="00D07B07"/>
    <w:rsid w:val="00D10253"/>
    <w:rsid w:val="00D10470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7173"/>
    <w:rsid w:val="00D400DD"/>
    <w:rsid w:val="00D4092A"/>
    <w:rsid w:val="00D425C7"/>
    <w:rsid w:val="00D43B27"/>
    <w:rsid w:val="00D43F58"/>
    <w:rsid w:val="00D44A51"/>
    <w:rsid w:val="00D451AD"/>
    <w:rsid w:val="00D50354"/>
    <w:rsid w:val="00D51039"/>
    <w:rsid w:val="00D51710"/>
    <w:rsid w:val="00D51D31"/>
    <w:rsid w:val="00D52602"/>
    <w:rsid w:val="00D52D77"/>
    <w:rsid w:val="00D53844"/>
    <w:rsid w:val="00D554E5"/>
    <w:rsid w:val="00D56863"/>
    <w:rsid w:val="00D605DC"/>
    <w:rsid w:val="00D62166"/>
    <w:rsid w:val="00D6327E"/>
    <w:rsid w:val="00D6597D"/>
    <w:rsid w:val="00D6766F"/>
    <w:rsid w:val="00D70199"/>
    <w:rsid w:val="00D70816"/>
    <w:rsid w:val="00D71196"/>
    <w:rsid w:val="00D71789"/>
    <w:rsid w:val="00D74B9D"/>
    <w:rsid w:val="00D7793D"/>
    <w:rsid w:val="00D80D08"/>
    <w:rsid w:val="00D855C8"/>
    <w:rsid w:val="00D855E1"/>
    <w:rsid w:val="00D8583D"/>
    <w:rsid w:val="00D86BE8"/>
    <w:rsid w:val="00D8772C"/>
    <w:rsid w:val="00D8777C"/>
    <w:rsid w:val="00D8788F"/>
    <w:rsid w:val="00D900AC"/>
    <w:rsid w:val="00D90FC6"/>
    <w:rsid w:val="00D912E5"/>
    <w:rsid w:val="00D92549"/>
    <w:rsid w:val="00D92BFC"/>
    <w:rsid w:val="00D9307C"/>
    <w:rsid w:val="00D96408"/>
    <w:rsid w:val="00D97293"/>
    <w:rsid w:val="00D97336"/>
    <w:rsid w:val="00DA18AB"/>
    <w:rsid w:val="00DA4A2B"/>
    <w:rsid w:val="00DA6B7A"/>
    <w:rsid w:val="00DA71B3"/>
    <w:rsid w:val="00DB0315"/>
    <w:rsid w:val="00DB0824"/>
    <w:rsid w:val="00DB1991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E0FE8"/>
    <w:rsid w:val="00DE3625"/>
    <w:rsid w:val="00DE4218"/>
    <w:rsid w:val="00DE4662"/>
    <w:rsid w:val="00DF00E1"/>
    <w:rsid w:val="00DF04A3"/>
    <w:rsid w:val="00DF36D2"/>
    <w:rsid w:val="00DF3C2E"/>
    <w:rsid w:val="00DF471A"/>
    <w:rsid w:val="00DF570B"/>
    <w:rsid w:val="00DF58DE"/>
    <w:rsid w:val="00DF699B"/>
    <w:rsid w:val="00DF6ADB"/>
    <w:rsid w:val="00DF7A90"/>
    <w:rsid w:val="00DF7F2F"/>
    <w:rsid w:val="00E019FE"/>
    <w:rsid w:val="00E03DAE"/>
    <w:rsid w:val="00E064F1"/>
    <w:rsid w:val="00E0727C"/>
    <w:rsid w:val="00E0731B"/>
    <w:rsid w:val="00E11BB1"/>
    <w:rsid w:val="00E13CBD"/>
    <w:rsid w:val="00E2098B"/>
    <w:rsid w:val="00E23619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45C5"/>
    <w:rsid w:val="00E45426"/>
    <w:rsid w:val="00E475E6"/>
    <w:rsid w:val="00E507DF"/>
    <w:rsid w:val="00E53015"/>
    <w:rsid w:val="00E53187"/>
    <w:rsid w:val="00E54268"/>
    <w:rsid w:val="00E5563D"/>
    <w:rsid w:val="00E579F3"/>
    <w:rsid w:val="00E57FA7"/>
    <w:rsid w:val="00E6012F"/>
    <w:rsid w:val="00E60E4D"/>
    <w:rsid w:val="00E6429E"/>
    <w:rsid w:val="00E66BD3"/>
    <w:rsid w:val="00E66DC6"/>
    <w:rsid w:val="00E66EB7"/>
    <w:rsid w:val="00E67B46"/>
    <w:rsid w:val="00E7117A"/>
    <w:rsid w:val="00E71F7F"/>
    <w:rsid w:val="00E720DC"/>
    <w:rsid w:val="00E7214D"/>
    <w:rsid w:val="00E7230B"/>
    <w:rsid w:val="00E723C2"/>
    <w:rsid w:val="00E74F71"/>
    <w:rsid w:val="00E75463"/>
    <w:rsid w:val="00E8086A"/>
    <w:rsid w:val="00E810FB"/>
    <w:rsid w:val="00E81B95"/>
    <w:rsid w:val="00E84DC5"/>
    <w:rsid w:val="00E8526B"/>
    <w:rsid w:val="00E8587B"/>
    <w:rsid w:val="00E861BA"/>
    <w:rsid w:val="00E8779A"/>
    <w:rsid w:val="00E90004"/>
    <w:rsid w:val="00E90257"/>
    <w:rsid w:val="00E92CE7"/>
    <w:rsid w:val="00E92FFA"/>
    <w:rsid w:val="00E93898"/>
    <w:rsid w:val="00E93E16"/>
    <w:rsid w:val="00E95E25"/>
    <w:rsid w:val="00E96506"/>
    <w:rsid w:val="00E967B5"/>
    <w:rsid w:val="00E96DBC"/>
    <w:rsid w:val="00EA3F00"/>
    <w:rsid w:val="00EB2D0C"/>
    <w:rsid w:val="00EB5AC5"/>
    <w:rsid w:val="00EC0779"/>
    <w:rsid w:val="00EC081E"/>
    <w:rsid w:val="00EC170E"/>
    <w:rsid w:val="00EC23AE"/>
    <w:rsid w:val="00EC340E"/>
    <w:rsid w:val="00EC553E"/>
    <w:rsid w:val="00EC5F6E"/>
    <w:rsid w:val="00ED0B9D"/>
    <w:rsid w:val="00ED2410"/>
    <w:rsid w:val="00ED53F1"/>
    <w:rsid w:val="00ED58F4"/>
    <w:rsid w:val="00ED5C93"/>
    <w:rsid w:val="00EE085A"/>
    <w:rsid w:val="00EE2092"/>
    <w:rsid w:val="00EE2A3F"/>
    <w:rsid w:val="00EE2BD8"/>
    <w:rsid w:val="00EE352C"/>
    <w:rsid w:val="00EE3EAD"/>
    <w:rsid w:val="00EE4A5E"/>
    <w:rsid w:val="00EE4BB3"/>
    <w:rsid w:val="00EE64BD"/>
    <w:rsid w:val="00EE6C4B"/>
    <w:rsid w:val="00EE7448"/>
    <w:rsid w:val="00EF09C4"/>
    <w:rsid w:val="00EF1B6D"/>
    <w:rsid w:val="00EF3B3A"/>
    <w:rsid w:val="00EF63D3"/>
    <w:rsid w:val="00EF6FB2"/>
    <w:rsid w:val="00F036DC"/>
    <w:rsid w:val="00F03BF1"/>
    <w:rsid w:val="00F10E58"/>
    <w:rsid w:val="00F13606"/>
    <w:rsid w:val="00F205FA"/>
    <w:rsid w:val="00F2156D"/>
    <w:rsid w:val="00F27144"/>
    <w:rsid w:val="00F30B23"/>
    <w:rsid w:val="00F310F3"/>
    <w:rsid w:val="00F31EC8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5ED3"/>
    <w:rsid w:val="00F470AB"/>
    <w:rsid w:val="00F52A14"/>
    <w:rsid w:val="00F54348"/>
    <w:rsid w:val="00F60AED"/>
    <w:rsid w:val="00F61A3F"/>
    <w:rsid w:val="00F61FB0"/>
    <w:rsid w:val="00F6253B"/>
    <w:rsid w:val="00F63DE2"/>
    <w:rsid w:val="00F66BAA"/>
    <w:rsid w:val="00F671CF"/>
    <w:rsid w:val="00F72F99"/>
    <w:rsid w:val="00F74AFF"/>
    <w:rsid w:val="00F76107"/>
    <w:rsid w:val="00F767CC"/>
    <w:rsid w:val="00F76B8D"/>
    <w:rsid w:val="00F80BDF"/>
    <w:rsid w:val="00F80DEC"/>
    <w:rsid w:val="00F822A9"/>
    <w:rsid w:val="00F82765"/>
    <w:rsid w:val="00F83141"/>
    <w:rsid w:val="00F839F7"/>
    <w:rsid w:val="00F852D0"/>
    <w:rsid w:val="00F8534A"/>
    <w:rsid w:val="00F90A8C"/>
    <w:rsid w:val="00F91407"/>
    <w:rsid w:val="00F92237"/>
    <w:rsid w:val="00F94F20"/>
    <w:rsid w:val="00F952E6"/>
    <w:rsid w:val="00F97B86"/>
    <w:rsid w:val="00FA15B9"/>
    <w:rsid w:val="00FA2BE0"/>
    <w:rsid w:val="00FA4504"/>
    <w:rsid w:val="00FA5E79"/>
    <w:rsid w:val="00FA7962"/>
    <w:rsid w:val="00FA7ACF"/>
    <w:rsid w:val="00FB284F"/>
    <w:rsid w:val="00FB36C1"/>
    <w:rsid w:val="00FB4A5D"/>
    <w:rsid w:val="00FB70BD"/>
    <w:rsid w:val="00FB7323"/>
    <w:rsid w:val="00FC3109"/>
    <w:rsid w:val="00FC4437"/>
    <w:rsid w:val="00FC7D27"/>
    <w:rsid w:val="00FD029B"/>
    <w:rsid w:val="00FD0632"/>
    <w:rsid w:val="00FD3812"/>
    <w:rsid w:val="00FD5A30"/>
    <w:rsid w:val="00FD6AB5"/>
    <w:rsid w:val="00FD6E30"/>
    <w:rsid w:val="00FD7133"/>
    <w:rsid w:val="00FD717E"/>
    <w:rsid w:val="00FE2100"/>
    <w:rsid w:val="00FE3228"/>
    <w:rsid w:val="00FE3D51"/>
    <w:rsid w:val="00FE3F39"/>
    <w:rsid w:val="00FE43C9"/>
    <w:rsid w:val="00FE5CFE"/>
    <w:rsid w:val="00FE7FED"/>
    <w:rsid w:val="00FF3D47"/>
    <w:rsid w:val="00FF4183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695328-6717-4764-9185-6D88EDCD4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29E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"/>
      </w:numPr>
      <w:contextualSpacing/>
    </w:pPr>
  </w:style>
  <w:style w:type="character" w:customStyle="1" w:styleId="AkapitzlistZnak">
    <w:name w:val="Akapit z listą Znak"/>
    <w:link w:val="Akapitzlist"/>
    <w:rsid w:val="00315991"/>
    <w:rPr>
      <w:rFonts w:ascii="Arial" w:eastAsia="Times New Roman" w:hAnsi="Arial" w:cs="Times New Roman"/>
      <w:szCs w:val="24"/>
      <w:lang w:val="en-US"/>
    </w:rPr>
  </w:style>
  <w:style w:type="paragraph" w:customStyle="1" w:styleId="normalText">
    <w:name w:val="normalText"/>
    <w:basedOn w:val="Normalny"/>
    <w:link w:val="normalTextChar"/>
    <w:autoRedefine/>
    <w:qFormat/>
    <w:rsid w:val="00F63DE2"/>
    <w:pPr>
      <w:autoSpaceDE w:val="0"/>
      <w:autoSpaceDN w:val="0"/>
      <w:adjustRightInd w:val="0"/>
      <w:spacing w:before="60" w:after="60"/>
      <w:ind w:left="142" w:hanging="11"/>
      <w:jc w:val="both"/>
    </w:pPr>
    <w:rPr>
      <w:rFonts w:ascii="Arial Narrow" w:hAnsi="Arial Narrow" w:cs="TimesNewRomanPSMT"/>
      <w:sz w:val="20"/>
      <w:szCs w:val="20"/>
      <w:lang w:val="pl-PL"/>
    </w:rPr>
  </w:style>
  <w:style w:type="character" w:customStyle="1" w:styleId="normalTextChar">
    <w:name w:val="normalText Char"/>
    <w:basedOn w:val="Domylnaczcionkaakapitu"/>
    <w:link w:val="normalText"/>
    <w:rsid w:val="00F63DE2"/>
    <w:rPr>
      <w:rFonts w:ascii="Arial Narrow" w:eastAsia="Times New Roman" w:hAnsi="Arial Narrow" w:cs="TimesNewRomanPSMT"/>
      <w:sz w:val="20"/>
      <w:szCs w:val="20"/>
    </w:rPr>
  </w:style>
  <w:style w:type="paragraph" w:customStyle="1" w:styleId="Literatora">
    <w:name w:val="Literator a)"/>
    <w:basedOn w:val="Normalny"/>
    <w:qFormat/>
    <w:rsid w:val="00D80D08"/>
    <w:pPr>
      <w:widowControl w:val="0"/>
      <w:numPr>
        <w:numId w:val="7"/>
      </w:numPr>
      <w:autoSpaceDE w:val="0"/>
      <w:autoSpaceDN w:val="0"/>
      <w:adjustRightInd w:val="0"/>
      <w:spacing w:after="60" w:line="276" w:lineRule="auto"/>
      <w:jc w:val="both"/>
    </w:pPr>
    <w:rPr>
      <w:rFonts w:eastAsia="SimSun" w:cs="Arial"/>
      <w:szCs w:val="22"/>
      <w:lang w:val="pl-PL" w:eastAsia="hi-IN" w:bidi="hi-IN"/>
    </w:rPr>
  </w:style>
  <w:style w:type="numbering" w:customStyle="1" w:styleId="Styl2">
    <w:name w:val="Styl2"/>
    <w:rsid w:val="0059062B"/>
    <w:pPr>
      <w:numPr>
        <w:numId w:val="9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E72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C6A48-FAFA-4017-B486-91B95E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13</Pages>
  <Words>5656</Words>
  <Characters>33936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Joanna Grabska</cp:lastModifiedBy>
  <cp:revision>80</cp:revision>
  <cp:lastPrinted>2021-09-23T06:43:00Z</cp:lastPrinted>
  <dcterms:created xsi:type="dcterms:W3CDTF">2021-09-08T05:29:00Z</dcterms:created>
  <dcterms:modified xsi:type="dcterms:W3CDTF">2021-09-23T06:43:00Z</dcterms:modified>
</cp:coreProperties>
</file>